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31A3" w:rsidRPr="006C770B" w:rsidRDefault="002531A3" w:rsidP="00CD57B8">
      <w:pPr>
        <w:bidi/>
        <w:spacing w:after="0" w:line="240" w:lineRule="auto"/>
        <w:jc w:val="center"/>
        <w:rPr>
          <w:rFonts w:ascii="Times New Roman" w:eastAsia="Times New Roman" w:hAnsi="Times New Roman" w:cs="B Nazanin"/>
          <w:b/>
          <w:bCs/>
          <w:sz w:val="30"/>
          <w:szCs w:val="30"/>
          <w:rtl/>
          <w:lang w:bidi="fa-IR"/>
        </w:rPr>
      </w:pPr>
      <w:r w:rsidRPr="006C770B">
        <w:rPr>
          <w:rFonts w:ascii="Times New Roman" w:eastAsia="Times New Roman" w:hAnsi="Times New Roman" w:cs="B Nazanin" w:hint="cs"/>
          <w:b/>
          <w:bCs/>
          <w:sz w:val="30"/>
          <w:szCs w:val="30"/>
          <w:rtl/>
          <w:lang w:bidi="fa-IR"/>
        </w:rPr>
        <w:t xml:space="preserve">بررسی میزان </w:t>
      </w:r>
      <w:r w:rsidR="00CD57B8">
        <w:rPr>
          <w:rFonts w:ascii="Times New Roman" w:eastAsia="Times New Roman" w:hAnsi="Times New Roman" w:cs="B Nazanin" w:hint="cs"/>
          <w:b/>
          <w:bCs/>
          <w:sz w:val="30"/>
          <w:szCs w:val="30"/>
          <w:rtl/>
          <w:lang w:bidi="fa-IR"/>
        </w:rPr>
        <w:t xml:space="preserve">دانش تغذیه ورزشی </w:t>
      </w:r>
      <w:r w:rsidR="00413693" w:rsidRPr="006C770B">
        <w:rPr>
          <w:rFonts w:ascii="Times New Roman" w:eastAsia="Times New Roman" w:hAnsi="Times New Roman" w:cs="B Nazanin" w:hint="cs"/>
          <w:b/>
          <w:bCs/>
          <w:sz w:val="30"/>
          <w:szCs w:val="30"/>
          <w:rtl/>
          <w:lang w:bidi="fa-IR"/>
        </w:rPr>
        <w:t xml:space="preserve">و مصرف مکمل‌های غذایی </w:t>
      </w:r>
      <w:r w:rsidRPr="006C770B">
        <w:rPr>
          <w:rFonts w:ascii="Times New Roman" w:eastAsia="Times New Roman" w:hAnsi="Times New Roman" w:cs="B Nazanin" w:hint="cs"/>
          <w:b/>
          <w:bCs/>
          <w:sz w:val="30"/>
          <w:szCs w:val="30"/>
          <w:rtl/>
          <w:lang w:bidi="fa-IR"/>
        </w:rPr>
        <w:t>در ورزشکاران تنیس</w:t>
      </w:r>
    </w:p>
    <w:p w:rsidR="0000218A" w:rsidRDefault="0000218A" w:rsidP="0000218A">
      <w:pPr>
        <w:spacing w:after="0" w:line="240" w:lineRule="auto"/>
        <w:rPr>
          <w:rStyle w:val="Hyperlink"/>
          <w:rFonts w:asciiTheme="majorBidi" w:eastAsia="Times New Roman" w:hAnsiTheme="majorBidi" w:cstheme="majorBidi"/>
          <w:b/>
          <w:bCs/>
          <w:sz w:val="20"/>
          <w:szCs w:val="20"/>
          <w:rtl/>
          <w:lang w:bidi="fa-IR"/>
        </w:rPr>
      </w:pPr>
    </w:p>
    <w:p w:rsidR="00517A68" w:rsidRDefault="00517A68" w:rsidP="0000218A">
      <w:pPr>
        <w:spacing w:after="0" w:line="240" w:lineRule="auto"/>
        <w:rPr>
          <w:rStyle w:val="Hyperlink"/>
          <w:rFonts w:asciiTheme="majorBidi" w:eastAsia="Times New Roman" w:hAnsiTheme="majorBidi" w:cstheme="majorBidi"/>
          <w:b/>
          <w:bCs/>
          <w:sz w:val="20"/>
          <w:szCs w:val="20"/>
          <w:rtl/>
          <w:lang w:bidi="fa-IR"/>
        </w:rPr>
      </w:pPr>
    </w:p>
    <w:p w:rsidR="00517A68" w:rsidRPr="0000218A" w:rsidRDefault="00517A68" w:rsidP="0000218A">
      <w:pPr>
        <w:spacing w:after="0" w:line="240" w:lineRule="auto"/>
        <w:rPr>
          <w:rFonts w:asciiTheme="majorBidi" w:eastAsia="Times New Roman" w:hAnsiTheme="majorBidi" w:cstheme="majorBidi"/>
          <w:b/>
          <w:bCs/>
          <w:sz w:val="16"/>
          <w:szCs w:val="16"/>
          <w:rtl/>
          <w:lang w:bidi="fa-IR"/>
        </w:rPr>
      </w:pPr>
    </w:p>
    <w:p w:rsidR="00600F8B" w:rsidRDefault="002531A3" w:rsidP="0000218A">
      <w:pPr>
        <w:bidi/>
        <w:spacing w:after="240" w:line="276" w:lineRule="auto"/>
        <w:jc w:val="both"/>
        <w:rPr>
          <w:rFonts w:ascii="Times New Roman" w:eastAsia="Times New Roman" w:hAnsi="Times New Roman" w:cs="B Nazanin"/>
          <w:sz w:val="24"/>
          <w:szCs w:val="24"/>
          <w:rtl/>
          <w:lang w:bidi="fa-IR"/>
        </w:rPr>
      </w:pPr>
      <w:r w:rsidRPr="00413693">
        <w:rPr>
          <w:rFonts w:ascii="Times New Roman" w:eastAsia="Times New Roman" w:hAnsi="Times New Roman" w:cs="B Nazanin" w:hint="cs"/>
          <w:b/>
          <w:bCs/>
          <w:sz w:val="24"/>
          <w:szCs w:val="24"/>
          <w:rtl/>
        </w:rPr>
        <w:t>مقدمه</w:t>
      </w:r>
      <w:r w:rsidR="00413693" w:rsidRPr="00413693">
        <w:rPr>
          <w:rFonts w:ascii="Times New Roman" w:eastAsia="Times New Roman" w:hAnsi="Times New Roman" w:cs="B Nazanin" w:hint="cs"/>
          <w:b/>
          <w:bCs/>
          <w:sz w:val="24"/>
          <w:szCs w:val="24"/>
          <w:rtl/>
        </w:rPr>
        <w:t>:</w:t>
      </w:r>
      <w:r w:rsidR="00413693" w:rsidRPr="00413693">
        <w:rPr>
          <w:rFonts w:ascii="Times New Roman" w:eastAsia="Times New Roman" w:hAnsi="Times New Roman" w:cs="B Nazanin" w:hint="cs"/>
          <w:sz w:val="24"/>
          <w:szCs w:val="24"/>
          <w:rtl/>
        </w:rPr>
        <w:t xml:space="preserve"> </w:t>
      </w:r>
      <w:r w:rsidR="00391059" w:rsidRPr="00391059">
        <w:rPr>
          <w:rFonts w:ascii="Times New Roman" w:eastAsia="Times New Roman" w:hAnsi="Times New Roman" w:cs="B Nazanin" w:hint="cs"/>
          <w:sz w:val="24"/>
          <w:szCs w:val="24"/>
          <w:rtl/>
        </w:rPr>
        <w:t>اگر چه تغذیه مناسب</w:t>
      </w:r>
      <w:r w:rsidR="00391059" w:rsidRPr="00391059">
        <w:rPr>
          <w:rFonts w:ascii="Times New Roman" w:eastAsia="Times New Roman" w:hAnsi="Times New Roman" w:cs="B Nazanin"/>
          <w:sz w:val="24"/>
          <w:szCs w:val="24"/>
        </w:rPr>
        <w:t xml:space="preserve"> </w:t>
      </w:r>
      <w:r w:rsidR="009E5777">
        <w:rPr>
          <w:rFonts w:ascii="Times New Roman" w:eastAsia="Times New Roman" w:hAnsi="Times New Roman" w:cs="B Nazanin" w:hint="cs"/>
          <w:sz w:val="24"/>
          <w:szCs w:val="24"/>
          <w:rtl/>
        </w:rPr>
        <w:t xml:space="preserve"> نقش مهمی در عملکرد ورزشی </w:t>
      </w:r>
      <w:r w:rsidR="00391059" w:rsidRPr="00391059">
        <w:rPr>
          <w:rFonts w:ascii="Times New Roman" w:eastAsia="Times New Roman" w:hAnsi="Times New Roman" w:cs="B Nazanin" w:hint="cs"/>
          <w:sz w:val="24"/>
          <w:szCs w:val="24"/>
          <w:rtl/>
        </w:rPr>
        <w:t>و جلوگیری از آسیب</w:t>
      </w:r>
      <w:r w:rsidR="008A6791">
        <w:rPr>
          <w:rFonts w:ascii="Times New Roman" w:eastAsia="Times New Roman" w:hAnsi="Times New Roman" w:cs="B Nazanin" w:hint="cs"/>
          <w:sz w:val="24"/>
          <w:szCs w:val="24"/>
          <w:rtl/>
        </w:rPr>
        <w:t xml:space="preserve"> دارد </w:t>
      </w:r>
      <w:r w:rsidR="00391059" w:rsidRPr="00391059">
        <w:rPr>
          <w:rFonts w:ascii="Times New Roman" w:eastAsia="Times New Roman" w:hAnsi="Times New Roman" w:cs="B Nazanin" w:hint="cs"/>
          <w:sz w:val="24"/>
          <w:szCs w:val="24"/>
          <w:rtl/>
        </w:rPr>
        <w:t>(</w:t>
      </w:r>
      <w:r w:rsidR="009E5777">
        <w:rPr>
          <w:rFonts w:ascii="Times New Roman" w:eastAsia="Times New Roman" w:hAnsi="Times New Roman" w:cs="B Nazanin" w:hint="cs"/>
          <w:sz w:val="24"/>
          <w:szCs w:val="24"/>
          <w:rtl/>
        </w:rPr>
        <w:t>1</w:t>
      </w:r>
      <w:r w:rsidR="00391059" w:rsidRPr="00391059">
        <w:rPr>
          <w:rFonts w:ascii="Times New Roman" w:eastAsia="Times New Roman" w:hAnsi="Times New Roman" w:cs="B Nazanin" w:hint="cs"/>
          <w:sz w:val="24"/>
          <w:szCs w:val="24"/>
          <w:rtl/>
        </w:rPr>
        <w:t xml:space="preserve">)، </w:t>
      </w:r>
      <w:r w:rsidR="008A6791">
        <w:rPr>
          <w:rFonts w:ascii="Times New Roman" w:eastAsia="Times New Roman" w:hAnsi="Times New Roman" w:cs="B Nazanin" w:hint="cs"/>
          <w:sz w:val="24"/>
          <w:szCs w:val="24"/>
          <w:rtl/>
        </w:rPr>
        <w:t xml:space="preserve">ولی </w:t>
      </w:r>
      <w:r w:rsidR="00391059" w:rsidRPr="00391059">
        <w:rPr>
          <w:rFonts w:ascii="Times New Roman" w:eastAsia="Times New Roman" w:hAnsi="Times New Roman" w:cs="B Nazanin" w:hint="cs"/>
          <w:sz w:val="24"/>
          <w:szCs w:val="24"/>
          <w:rtl/>
        </w:rPr>
        <w:t xml:space="preserve">نشان داده شده است که بسیاری از ورزشکاران از دانش تغذیه‌ای مناسب </w:t>
      </w:r>
      <w:r w:rsidR="008A6791">
        <w:rPr>
          <w:rFonts w:ascii="Times New Roman" w:eastAsia="Times New Roman" w:hAnsi="Times New Roman" w:cs="B Nazanin" w:hint="cs"/>
          <w:sz w:val="24"/>
          <w:szCs w:val="24"/>
          <w:rtl/>
        </w:rPr>
        <w:t>برخوردار نیستند</w:t>
      </w:r>
      <w:r w:rsidR="00391059" w:rsidRPr="00391059">
        <w:rPr>
          <w:rFonts w:ascii="Times New Roman" w:eastAsia="Times New Roman" w:hAnsi="Times New Roman" w:cs="B Nazanin" w:hint="cs"/>
          <w:sz w:val="24"/>
          <w:szCs w:val="24"/>
          <w:rtl/>
        </w:rPr>
        <w:t>(2)، و</w:t>
      </w:r>
      <w:r w:rsidR="008A6791">
        <w:rPr>
          <w:rFonts w:ascii="Times New Roman" w:eastAsia="Times New Roman" w:hAnsi="Times New Roman" w:cs="B Nazanin" w:hint="cs"/>
          <w:sz w:val="24"/>
          <w:szCs w:val="24"/>
          <w:rtl/>
        </w:rPr>
        <w:t xml:space="preserve"> از</w:t>
      </w:r>
      <w:r w:rsidR="00391059" w:rsidRPr="00391059">
        <w:rPr>
          <w:rFonts w:ascii="Times New Roman" w:eastAsia="Times New Roman" w:hAnsi="Times New Roman" w:cs="B Nazanin" w:hint="cs"/>
          <w:sz w:val="24"/>
          <w:szCs w:val="24"/>
          <w:rtl/>
        </w:rPr>
        <w:t xml:space="preserve"> </w:t>
      </w:r>
      <w:r w:rsidR="008A6791">
        <w:rPr>
          <w:rFonts w:ascii="Times New Roman" w:eastAsia="Times New Roman" w:hAnsi="Times New Roman" w:cs="B Nazanin" w:hint="cs"/>
          <w:sz w:val="24"/>
          <w:szCs w:val="24"/>
          <w:rtl/>
          <w:lang w:bidi="fa-IR"/>
        </w:rPr>
        <w:t xml:space="preserve">بعضی </w:t>
      </w:r>
      <w:r w:rsidR="00391059" w:rsidRPr="00391059">
        <w:rPr>
          <w:rFonts w:ascii="Times New Roman" w:eastAsia="Times New Roman" w:hAnsi="Times New Roman" w:cs="B Nazanin" w:hint="cs"/>
          <w:sz w:val="24"/>
          <w:szCs w:val="24"/>
          <w:rtl/>
          <w:lang w:bidi="fa-IR"/>
        </w:rPr>
        <w:t xml:space="preserve">مکمل‌های </w:t>
      </w:r>
      <w:r w:rsidR="008A6791">
        <w:rPr>
          <w:rFonts w:ascii="Times New Roman" w:eastAsia="Times New Roman" w:hAnsi="Times New Roman" w:cs="B Nazanin" w:hint="cs"/>
          <w:sz w:val="24"/>
          <w:szCs w:val="24"/>
          <w:rtl/>
          <w:lang w:bidi="fa-IR"/>
        </w:rPr>
        <w:t>غذایی</w:t>
      </w:r>
      <w:r w:rsidR="00391059" w:rsidRPr="00391059">
        <w:rPr>
          <w:rFonts w:ascii="Times New Roman" w:eastAsia="Times New Roman" w:hAnsi="Times New Roman" w:cs="B Nazanin" w:hint="cs"/>
          <w:sz w:val="24"/>
          <w:szCs w:val="24"/>
          <w:rtl/>
          <w:lang w:bidi="fa-IR"/>
        </w:rPr>
        <w:t xml:space="preserve"> به منظور بهبود عملکرد و </w:t>
      </w:r>
      <w:r w:rsidR="008A6791">
        <w:rPr>
          <w:rFonts w:ascii="Times New Roman" w:eastAsia="Times New Roman" w:hAnsi="Times New Roman" w:cs="B Nazanin" w:hint="cs"/>
          <w:sz w:val="24"/>
          <w:szCs w:val="24"/>
          <w:rtl/>
          <w:lang w:bidi="fa-IR"/>
        </w:rPr>
        <w:t>وضعیت جسمانی</w:t>
      </w:r>
      <w:r w:rsidR="00391059" w:rsidRPr="00391059">
        <w:rPr>
          <w:rFonts w:ascii="Times New Roman" w:eastAsia="Times New Roman" w:hAnsi="Times New Roman" w:cs="B Nazanin" w:hint="cs"/>
          <w:sz w:val="24"/>
          <w:szCs w:val="24"/>
          <w:rtl/>
          <w:lang w:bidi="fa-IR"/>
        </w:rPr>
        <w:t xml:space="preserve"> استفاده می‌‌‌کنند(3)</w:t>
      </w:r>
      <w:r w:rsidR="00391059" w:rsidRPr="00391059">
        <w:rPr>
          <w:rFonts w:ascii="Times New Roman" w:eastAsia="Times New Roman" w:hAnsi="Times New Roman" w:cs="B Nazanin" w:hint="cs"/>
          <w:sz w:val="24"/>
          <w:szCs w:val="24"/>
          <w:rtl/>
        </w:rPr>
        <w:t>. لذا تحق</w:t>
      </w:r>
      <w:r w:rsidR="008A6791">
        <w:rPr>
          <w:rFonts w:ascii="Times New Roman" w:eastAsia="Times New Roman" w:hAnsi="Times New Roman" w:cs="B Nazanin" w:hint="cs"/>
          <w:sz w:val="24"/>
          <w:szCs w:val="24"/>
          <w:rtl/>
        </w:rPr>
        <w:t>ی</w:t>
      </w:r>
      <w:r w:rsidR="00391059" w:rsidRPr="00391059">
        <w:rPr>
          <w:rFonts w:ascii="Times New Roman" w:eastAsia="Times New Roman" w:hAnsi="Times New Roman" w:cs="B Nazanin" w:hint="cs"/>
          <w:sz w:val="24"/>
          <w:szCs w:val="24"/>
          <w:rtl/>
        </w:rPr>
        <w:t>ق حاضر با هدف بررسی دانش تغذيه‌اي و میزان مصرف مکمل‌ها توسط ورزشکاران تنیس و</w:t>
      </w:r>
      <w:r w:rsidR="00391059">
        <w:rPr>
          <w:rFonts w:ascii="Times New Roman" w:eastAsia="Times New Roman" w:hAnsi="Times New Roman" w:cs="B Nazanin" w:hint="cs"/>
          <w:sz w:val="24"/>
          <w:szCs w:val="24"/>
          <w:rtl/>
        </w:rPr>
        <w:t xml:space="preserve"> </w:t>
      </w:r>
      <w:r w:rsidR="00391059" w:rsidRPr="00391059">
        <w:rPr>
          <w:rFonts w:ascii="Times New Roman" w:eastAsia="Times New Roman" w:hAnsi="Times New Roman" w:cs="B Nazanin" w:hint="cs"/>
          <w:sz w:val="24"/>
          <w:szCs w:val="24"/>
          <w:rtl/>
        </w:rPr>
        <w:t>نقش کلاس‌های تغذیه در آن طراحی و اجرا گردیده است.</w:t>
      </w:r>
    </w:p>
    <w:p w:rsidR="00413693" w:rsidRDefault="00413693" w:rsidP="0000218A">
      <w:pPr>
        <w:bidi/>
        <w:spacing w:after="240" w:line="276" w:lineRule="auto"/>
        <w:jc w:val="both"/>
        <w:rPr>
          <w:rFonts w:ascii="Times New Roman" w:eastAsia="Times New Roman" w:hAnsi="Times New Roman" w:cs="B Nazanin"/>
          <w:sz w:val="24"/>
          <w:szCs w:val="24"/>
          <w:rtl/>
        </w:rPr>
      </w:pPr>
      <w:r w:rsidRPr="00CB1860">
        <w:rPr>
          <w:rFonts w:cs="B Nazanin" w:hint="cs"/>
          <w:b/>
          <w:bCs/>
          <w:rtl/>
          <w:lang w:bidi="fa-IR"/>
        </w:rPr>
        <w:t>روش</w:t>
      </w:r>
      <w:r w:rsidRPr="00CB1860">
        <w:rPr>
          <w:rFonts w:cs="B Nazanin" w:hint="eastAsia"/>
          <w:b/>
          <w:bCs/>
          <w:lang w:bidi="fa-IR"/>
        </w:rPr>
        <w:t>‌</w:t>
      </w:r>
      <w:r w:rsidRPr="00CB1860">
        <w:rPr>
          <w:rFonts w:cs="B Nazanin" w:hint="cs"/>
          <w:b/>
          <w:bCs/>
          <w:rtl/>
          <w:lang w:bidi="fa-IR"/>
        </w:rPr>
        <w:t xml:space="preserve">شناسی: </w:t>
      </w:r>
      <w:r w:rsidRPr="00413693">
        <w:rPr>
          <w:rFonts w:ascii="Times New Roman" w:eastAsia="Times New Roman" w:hAnsi="Times New Roman" w:cs="B Nazanin" w:hint="cs"/>
          <w:sz w:val="24"/>
          <w:szCs w:val="24"/>
          <w:rtl/>
        </w:rPr>
        <w:t>آزمودنی‌های تحقیق 364 ورزشکار تنیس از شهرهای</w:t>
      </w:r>
      <w:r>
        <w:rPr>
          <w:rFonts w:ascii="Times New Roman" w:eastAsia="Times New Roman" w:hAnsi="Times New Roman" w:cs="B Nazanin" w:hint="cs"/>
          <w:sz w:val="24"/>
          <w:szCs w:val="24"/>
          <w:rtl/>
        </w:rPr>
        <w:t xml:space="preserve"> </w:t>
      </w:r>
      <w:r w:rsidRPr="00413693">
        <w:rPr>
          <w:rFonts w:ascii="Times New Roman" w:eastAsia="Times New Roman" w:hAnsi="Times New Roman" w:cs="B Nazanin" w:hint="cs"/>
          <w:sz w:val="24"/>
          <w:szCs w:val="24"/>
          <w:rtl/>
        </w:rPr>
        <w:t>تهران</w:t>
      </w:r>
      <w:r>
        <w:rPr>
          <w:rFonts w:ascii="Times New Roman" w:eastAsia="Times New Roman" w:hAnsi="Times New Roman" w:cs="B Nazanin" w:hint="cs"/>
          <w:sz w:val="24"/>
          <w:szCs w:val="24"/>
          <w:rtl/>
        </w:rPr>
        <w:t>،</w:t>
      </w:r>
      <w:r w:rsidRPr="00413693">
        <w:rPr>
          <w:rFonts w:ascii="Times New Roman" w:eastAsia="Times New Roman" w:hAnsi="Times New Roman" w:cs="B Nazanin" w:hint="cs"/>
          <w:sz w:val="24"/>
          <w:szCs w:val="24"/>
          <w:rtl/>
        </w:rPr>
        <w:t xml:space="preserve"> مشهد</w:t>
      </w:r>
      <w:r>
        <w:rPr>
          <w:rFonts w:ascii="Times New Roman" w:eastAsia="Times New Roman" w:hAnsi="Times New Roman" w:cs="B Nazanin" w:hint="cs"/>
          <w:sz w:val="24"/>
          <w:szCs w:val="24"/>
          <w:rtl/>
        </w:rPr>
        <w:t xml:space="preserve">، </w:t>
      </w:r>
      <w:r w:rsidRPr="00413693">
        <w:rPr>
          <w:rFonts w:ascii="Times New Roman" w:eastAsia="Times New Roman" w:hAnsi="Times New Roman" w:cs="B Nazanin" w:hint="cs"/>
          <w:sz w:val="24"/>
          <w:szCs w:val="24"/>
          <w:rtl/>
        </w:rPr>
        <w:t>شیراز، اصفهان</w:t>
      </w:r>
      <w:r>
        <w:rPr>
          <w:rFonts w:ascii="Times New Roman" w:eastAsia="Times New Roman" w:hAnsi="Times New Roman" w:cs="B Nazanin" w:hint="cs"/>
          <w:sz w:val="24"/>
          <w:szCs w:val="24"/>
          <w:rtl/>
        </w:rPr>
        <w:t xml:space="preserve"> و </w:t>
      </w:r>
      <w:r w:rsidRPr="00413693">
        <w:rPr>
          <w:rFonts w:ascii="Times New Roman" w:eastAsia="Times New Roman" w:hAnsi="Times New Roman" w:cs="B Nazanin" w:hint="cs"/>
          <w:sz w:val="24"/>
          <w:szCs w:val="24"/>
          <w:rtl/>
        </w:rPr>
        <w:t xml:space="preserve">بندرعباس را تشکیل می‌دادند. معیارهای ورود به تحقیق سن بالای 18 سال، سابقه حداقل سه سال بازی و شرکت در حداقل یک مسابقه معتبر کشوری بود. جهت انجام این تحقیق از </w:t>
      </w:r>
      <w:r>
        <w:rPr>
          <w:rFonts w:ascii="Times New Roman" w:eastAsia="Times New Roman" w:hAnsi="Times New Roman" w:cs="B Nazanin" w:hint="cs"/>
          <w:sz w:val="24"/>
          <w:szCs w:val="24"/>
          <w:rtl/>
        </w:rPr>
        <w:t>دو</w:t>
      </w:r>
      <w:r w:rsidRPr="00413693">
        <w:rPr>
          <w:rFonts w:ascii="Times New Roman" w:eastAsia="Times New Roman" w:hAnsi="Times New Roman" w:cs="B Nazanin" w:hint="cs"/>
          <w:sz w:val="24"/>
          <w:szCs w:val="24"/>
          <w:rtl/>
        </w:rPr>
        <w:t xml:space="preserve"> پرسشنامه استاندارد استفاده شد. </w:t>
      </w:r>
      <w:r w:rsidRPr="00600F8B">
        <w:rPr>
          <w:rFonts w:ascii="Times New Roman" w:eastAsia="Times New Roman" w:hAnsi="Times New Roman" w:cs="B Nazanin" w:hint="cs"/>
          <w:sz w:val="24"/>
          <w:szCs w:val="24"/>
          <w:rtl/>
        </w:rPr>
        <w:t xml:space="preserve">به منظور بررسی </w:t>
      </w:r>
      <w:r w:rsidR="008A6791">
        <w:rPr>
          <w:rFonts w:ascii="Times New Roman" w:eastAsia="Times New Roman" w:hAnsi="Times New Roman" w:cs="B Nazanin" w:hint="cs"/>
          <w:sz w:val="24"/>
          <w:szCs w:val="24"/>
          <w:rtl/>
        </w:rPr>
        <w:t>فرضیه‌ها</w:t>
      </w:r>
      <w:r w:rsidRPr="00600F8B">
        <w:rPr>
          <w:rFonts w:ascii="Times New Roman" w:eastAsia="Times New Roman" w:hAnsi="Times New Roman" w:cs="B Nazanin" w:hint="cs"/>
          <w:sz w:val="24"/>
          <w:szCs w:val="24"/>
          <w:rtl/>
        </w:rPr>
        <w:t xml:space="preserve"> تحقیق، از میانگین، درصد، فر</w:t>
      </w:r>
      <w:r w:rsidR="008A6791">
        <w:rPr>
          <w:rFonts w:ascii="Times New Roman" w:eastAsia="Times New Roman" w:hAnsi="Times New Roman" w:cs="B Nazanin" w:hint="cs"/>
          <w:sz w:val="24"/>
          <w:szCs w:val="24"/>
          <w:rtl/>
        </w:rPr>
        <w:t>ا</w:t>
      </w:r>
      <w:r w:rsidRPr="00600F8B">
        <w:rPr>
          <w:rFonts w:ascii="Times New Roman" w:eastAsia="Times New Roman" w:hAnsi="Times New Roman" w:cs="B Nazanin" w:hint="cs"/>
          <w:sz w:val="24"/>
          <w:szCs w:val="24"/>
          <w:rtl/>
        </w:rPr>
        <w:t>وانی</w:t>
      </w:r>
      <w:r w:rsidR="00600F8B" w:rsidRPr="00600F8B">
        <w:rPr>
          <w:rFonts w:ascii="Times New Roman" w:eastAsia="Times New Roman" w:hAnsi="Times New Roman" w:cs="B Nazanin" w:hint="cs"/>
          <w:sz w:val="24"/>
          <w:szCs w:val="24"/>
          <w:rtl/>
        </w:rPr>
        <w:t xml:space="preserve">، آزمون </w:t>
      </w:r>
      <w:r w:rsidR="00600F8B" w:rsidRPr="00600F8B">
        <w:rPr>
          <w:rFonts w:ascii="Times New Roman" w:eastAsia="Times New Roman" w:hAnsi="Times New Roman" w:cs="B Nazanin"/>
          <w:sz w:val="24"/>
          <w:szCs w:val="24"/>
        </w:rPr>
        <w:t>t</w:t>
      </w:r>
      <w:r w:rsidR="00600F8B" w:rsidRPr="00600F8B">
        <w:rPr>
          <w:rFonts w:ascii="Times New Roman" w:eastAsia="Times New Roman" w:hAnsi="Times New Roman" w:cs="B Nazanin" w:hint="cs"/>
          <w:sz w:val="24"/>
          <w:szCs w:val="24"/>
          <w:rtl/>
        </w:rPr>
        <w:t xml:space="preserve"> مستقل و روش همبستگی پیرسون</w:t>
      </w:r>
      <w:r w:rsidRPr="00600F8B">
        <w:rPr>
          <w:rFonts w:ascii="Times New Roman" w:eastAsia="Times New Roman" w:hAnsi="Times New Roman" w:cs="B Nazanin" w:hint="cs"/>
          <w:sz w:val="24"/>
          <w:szCs w:val="24"/>
          <w:rtl/>
        </w:rPr>
        <w:t xml:space="preserve"> استفاده شد.</w:t>
      </w:r>
    </w:p>
    <w:p w:rsidR="00A169BA" w:rsidRPr="003F6D9F" w:rsidRDefault="00600F8B" w:rsidP="0000218A">
      <w:pPr>
        <w:bidi/>
        <w:spacing w:after="240" w:line="276" w:lineRule="auto"/>
        <w:jc w:val="both"/>
        <w:rPr>
          <w:rFonts w:ascii="Times New Roman" w:eastAsia="Times New Roman" w:hAnsi="Times New Roman" w:cs="B Nazanin"/>
          <w:sz w:val="24"/>
          <w:szCs w:val="24"/>
          <w:rtl/>
          <w:lang w:bidi="fa-IR"/>
        </w:rPr>
      </w:pPr>
      <w:r w:rsidRPr="00CB1860">
        <w:rPr>
          <w:rFonts w:cs="B Nazanin" w:hint="cs"/>
          <w:b/>
          <w:bCs/>
          <w:rtl/>
          <w:lang w:bidi="fa-IR"/>
        </w:rPr>
        <w:t>نت</w:t>
      </w:r>
      <w:r>
        <w:rPr>
          <w:rFonts w:cs="B Nazanin" w:hint="cs"/>
          <w:b/>
          <w:bCs/>
          <w:rtl/>
          <w:lang w:bidi="fa-IR"/>
        </w:rPr>
        <w:t>ا</w:t>
      </w:r>
      <w:r w:rsidRPr="00CB1860">
        <w:rPr>
          <w:rFonts w:cs="B Nazanin" w:hint="cs"/>
          <w:b/>
          <w:bCs/>
          <w:rtl/>
          <w:lang w:bidi="fa-IR"/>
        </w:rPr>
        <w:t>یج:</w:t>
      </w:r>
      <w:r w:rsidR="009B46CC">
        <w:rPr>
          <w:rFonts w:cs="B Nazanin" w:hint="cs"/>
          <w:b/>
          <w:bCs/>
          <w:rtl/>
          <w:lang w:bidi="fa-IR"/>
        </w:rPr>
        <w:t xml:space="preserve"> </w:t>
      </w:r>
      <w:r w:rsidR="0016543D" w:rsidRPr="0016543D">
        <w:rPr>
          <w:rFonts w:ascii="Times New Roman" w:eastAsia="Times New Roman" w:hAnsi="Times New Roman" w:cs="B Nazanin" w:hint="cs"/>
          <w:sz w:val="24"/>
          <w:szCs w:val="24"/>
          <w:rtl/>
          <w:lang w:bidi="fa-IR"/>
        </w:rPr>
        <w:t>سطح د</w:t>
      </w:r>
      <w:r w:rsidR="00A169BA">
        <w:rPr>
          <w:rFonts w:ascii="Times New Roman" w:eastAsia="Times New Roman" w:hAnsi="Times New Roman" w:cs="B Nazanin" w:hint="cs"/>
          <w:sz w:val="24"/>
          <w:szCs w:val="24"/>
          <w:rtl/>
          <w:lang w:bidi="fa-IR"/>
        </w:rPr>
        <w:t xml:space="preserve">انش تغذیه ورزشکاران تنیس </w:t>
      </w:r>
      <w:r w:rsidR="0016543D">
        <w:rPr>
          <w:rFonts w:ascii="Times New Roman" w:eastAsia="Times New Roman" w:hAnsi="Times New Roman" w:cs="B Nazanin" w:hint="cs"/>
          <w:sz w:val="24"/>
          <w:szCs w:val="24"/>
          <w:rtl/>
          <w:lang w:bidi="fa-IR"/>
        </w:rPr>
        <w:t>91/43</w:t>
      </w:r>
      <w:r w:rsidR="00A169BA">
        <w:rPr>
          <w:rFonts w:ascii="Times New Roman" w:eastAsia="Times New Roman" w:hAnsi="Times New Roman" w:cs="B Nazanin" w:hint="cs"/>
          <w:sz w:val="24"/>
          <w:szCs w:val="24"/>
          <w:rtl/>
          <w:lang w:bidi="fa-IR"/>
        </w:rPr>
        <w:t xml:space="preserve">% </w:t>
      </w:r>
      <w:r w:rsidR="006C770B">
        <w:rPr>
          <w:rFonts w:ascii="Times New Roman" w:eastAsia="Times New Roman" w:hAnsi="Times New Roman" w:cs="B Nazanin" w:hint="cs"/>
          <w:sz w:val="24"/>
          <w:szCs w:val="24"/>
          <w:rtl/>
          <w:lang w:bidi="fa-IR"/>
        </w:rPr>
        <w:t xml:space="preserve">می‌باشد، </w:t>
      </w:r>
      <w:r w:rsidR="0016543D" w:rsidRPr="0016543D">
        <w:rPr>
          <w:rFonts w:ascii="Times New Roman" w:eastAsia="Times New Roman" w:hAnsi="Times New Roman" w:cs="B Nazanin" w:hint="cs"/>
          <w:sz w:val="24"/>
          <w:szCs w:val="24"/>
          <w:rtl/>
          <w:lang w:bidi="fa-IR"/>
        </w:rPr>
        <w:t xml:space="preserve">آنها از 18 سوال مربوط به تغذیه ورزشی به طور میانگین </w:t>
      </w:r>
      <w:r w:rsidR="006C770B">
        <w:rPr>
          <w:rFonts w:ascii="Times New Roman" w:eastAsia="Times New Roman" w:hAnsi="Times New Roman" w:cs="B Nazanin" w:hint="cs"/>
          <w:sz w:val="24"/>
          <w:szCs w:val="24"/>
          <w:rtl/>
          <w:lang w:bidi="fa-IR"/>
        </w:rPr>
        <w:t xml:space="preserve">به 9/7 سوال پاسخ صحیح داده‌اند. </w:t>
      </w:r>
      <w:r w:rsidR="009B46CC" w:rsidRPr="009B46CC">
        <w:rPr>
          <w:rFonts w:ascii="Times New Roman" w:eastAsia="Times New Roman" w:hAnsi="Times New Roman" w:cs="B Nazanin" w:hint="cs"/>
          <w:sz w:val="24"/>
          <w:szCs w:val="24"/>
          <w:rtl/>
        </w:rPr>
        <w:t>سطح</w:t>
      </w:r>
      <w:r w:rsidR="009B46CC" w:rsidRPr="009B46CC">
        <w:rPr>
          <w:rFonts w:ascii="Times New Roman" w:eastAsia="Times New Roman" w:hAnsi="Times New Roman" w:cs="B Nazanin"/>
          <w:sz w:val="24"/>
          <w:szCs w:val="24"/>
          <w:rtl/>
        </w:rPr>
        <w:t xml:space="preserve"> </w:t>
      </w:r>
      <w:r w:rsidR="009B46CC" w:rsidRPr="009B46CC">
        <w:rPr>
          <w:rFonts w:ascii="Times New Roman" w:eastAsia="Times New Roman" w:hAnsi="Times New Roman" w:cs="B Nazanin" w:hint="cs"/>
          <w:sz w:val="24"/>
          <w:szCs w:val="24"/>
          <w:rtl/>
        </w:rPr>
        <w:t>دانش</w:t>
      </w:r>
      <w:r w:rsidR="009B46CC" w:rsidRPr="009B46CC">
        <w:rPr>
          <w:rFonts w:ascii="Times New Roman" w:eastAsia="Times New Roman" w:hAnsi="Times New Roman" w:cs="B Nazanin"/>
          <w:sz w:val="24"/>
          <w:szCs w:val="24"/>
          <w:rtl/>
        </w:rPr>
        <w:t xml:space="preserve"> </w:t>
      </w:r>
      <w:r w:rsidR="009B46CC" w:rsidRPr="009B46CC">
        <w:rPr>
          <w:rFonts w:ascii="Times New Roman" w:eastAsia="Times New Roman" w:hAnsi="Times New Roman" w:cs="B Nazanin" w:hint="cs"/>
          <w:sz w:val="24"/>
          <w:szCs w:val="24"/>
          <w:rtl/>
        </w:rPr>
        <w:t>تغذیه‌ای</w:t>
      </w:r>
      <w:r w:rsidR="009B46CC" w:rsidRPr="009B46CC">
        <w:rPr>
          <w:rFonts w:ascii="Times New Roman" w:eastAsia="Times New Roman" w:hAnsi="Times New Roman" w:cs="B Nazanin"/>
          <w:sz w:val="24"/>
          <w:szCs w:val="24"/>
          <w:rtl/>
        </w:rPr>
        <w:t xml:space="preserve"> </w:t>
      </w:r>
      <w:r w:rsidR="009B46CC" w:rsidRPr="009B46CC">
        <w:rPr>
          <w:rFonts w:ascii="Times New Roman" w:eastAsia="Times New Roman" w:hAnsi="Times New Roman" w:cs="B Nazanin" w:hint="cs"/>
          <w:sz w:val="24"/>
          <w:szCs w:val="24"/>
          <w:rtl/>
        </w:rPr>
        <w:t>ورزشکارانی</w:t>
      </w:r>
      <w:r w:rsidR="009B46CC" w:rsidRPr="009B46CC">
        <w:rPr>
          <w:rFonts w:ascii="Times New Roman" w:eastAsia="Times New Roman" w:hAnsi="Times New Roman" w:cs="B Nazanin"/>
          <w:sz w:val="24"/>
          <w:szCs w:val="24"/>
          <w:rtl/>
        </w:rPr>
        <w:t xml:space="preserve"> </w:t>
      </w:r>
      <w:r w:rsidR="009B46CC" w:rsidRPr="009B46CC">
        <w:rPr>
          <w:rFonts w:ascii="Times New Roman" w:eastAsia="Times New Roman" w:hAnsi="Times New Roman" w:cs="B Nazanin" w:hint="cs"/>
          <w:sz w:val="24"/>
          <w:szCs w:val="24"/>
          <w:rtl/>
        </w:rPr>
        <w:t>که</w:t>
      </w:r>
      <w:r w:rsidR="009B46CC" w:rsidRPr="009B46CC">
        <w:rPr>
          <w:rFonts w:ascii="Times New Roman" w:eastAsia="Times New Roman" w:hAnsi="Times New Roman" w:cs="B Nazanin"/>
          <w:sz w:val="24"/>
          <w:szCs w:val="24"/>
          <w:rtl/>
        </w:rPr>
        <w:t xml:space="preserve"> </w:t>
      </w:r>
      <w:r w:rsidR="009B46CC" w:rsidRPr="009B46CC">
        <w:rPr>
          <w:rFonts w:ascii="Times New Roman" w:eastAsia="Times New Roman" w:hAnsi="Times New Roman" w:cs="B Nazanin" w:hint="cs"/>
          <w:sz w:val="24"/>
          <w:szCs w:val="24"/>
          <w:rtl/>
        </w:rPr>
        <w:t>در</w:t>
      </w:r>
      <w:r w:rsidR="009B46CC" w:rsidRPr="009B46CC">
        <w:rPr>
          <w:rFonts w:ascii="Times New Roman" w:eastAsia="Times New Roman" w:hAnsi="Times New Roman" w:cs="B Nazanin"/>
          <w:sz w:val="24"/>
          <w:szCs w:val="24"/>
          <w:rtl/>
        </w:rPr>
        <w:t xml:space="preserve"> </w:t>
      </w:r>
      <w:r w:rsidR="009B46CC" w:rsidRPr="009B46CC">
        <w:rPr>
          <w:rFonts w:ascii="Times New Roman" w:eastAsia="Times New Roman" w:hAnsi="Times New Roman" w:cs="B Nazanin" w:hint="cs"/>
          <w:sz w:val="24"/>
          <w:szCs w:val="24"/>
          <w:rtl/>
        </w:rPr>
        <w:t>کلاس</w:t>
      </w:r>
      <w:r w:rsidR="009B46CC" w:rsidRPr="009B46CC">
        <w:rPr>
          <w:rFonts w:ascii="Times New Roman" w:eastAsia="Times New Roman" w:hAnsi="Times New Roman" w:cs="B Nazanin"/>
          <w:sz w:val="24"/>
          <w:szCs w:val="24"/>
          <w:rtl/>
        </w:rPr>
        <w:t xml:space="preserve"> </w:t>
      </w:r>
      <w:r w:rsidR="009B46CC" w:rsidRPr="009B46CC">
        <w:rPr>
          <w:rFonts w:ascii="Times New Roman" w:eastAsia="Times New Roman" w:hAnsi="Times New Roman" w:cs="B Nazanin" w:hint="cs"/>
          <w:sz w:val="24"/>
          <w:szCs w:val="24"/>
          <w:rtl/>
        </w:rPr>
        <w:t>تغذیه</w:t>
      </w:r>
      <w:r w:rsidR="009B46CC" w:rsidRPr="009B46CC">
        <w:rPr>
          <w:rFonts w:ascii="Times New Roman" w:eastAsia="Times New Roman" w:hAnsi="Times New Roman" w:cs="B Nazanin"/>
          <w:sz w:val="24"/>
          <w:szCs w:val="24"/>
          <w:rtl/>
        </w:rPr>
        <w:t xml:space="preserve"> </w:t>
      </w:r>
      <w:r w:rsidR="009B46CC" w:rsidRPr="009B46CC">
        <w:rPr>
          <w:rFonts w:ascii="Times New Roman" w:eastAsia="Times New Roman" w:hAnsi="Times New Roman" w:cs="B Nazanin" w:hint="cs"/>
          <w:sz w:val="24"/>
          <w:szCs w:val="24"/>
          <w:rtl/>
        </w:rPr>
        <w:t>شرکت</w:t>
      </w:r>
      <w:r w:rsidR="009B46CC" w:rsidRPr="009B46CC">
        <w:rPr>
          <w:rFonts w:ascii="Times New Roman" w:eastAsia="Times New Roman" w:hAnsi="Times New Roman" w:cs="B Nazanin"/>
          <w:sz w:val="24"/>
          <w:szCs w:val="24"/>
          <w:rtl/>
        </w:rPr>
        <w:t xml:space="preserve"> </w:t>
      </w:r>
      <w:r w:rsidR="009B46CC" w:rsidRPr="009B46CC">
        <w:rPr>
          <w:rFonts w:ascii="Times New Roman" w:eastAsia="Times New Roman" w:hAnsi="Times New Roman" w:cs="B Nazanin" w:hint="cs"/>
          <w:sz w:val="24"/>
          <w:szCs w:val="24"/>
          <w:rtl/>
        </w:rPr>
        <w:t>کرده‌اند به</w:t>
      </w:r>
      <w:r w:rsidR="009B46CC" w:rsidRPr="009B46CC">
        <w:rPr>
          <w:rFonts w:ascii="Times New Roman" w:eastAsia="Times New Roman" w:hAnsi="Times New Roman" w:cs="B Nazanin"/>
          <w:sz w:val="24"/>
          <w:szCs w:val="24"/>
          <w:rtl/>
        </w:rPr>
        <w:t xml:space="preserve"> </w:t>
      </w:r>
      <w:r w:rsidR="009B46CC" w:rsidRPr="009B46CC">
        <w:rPr>
          <w:rFonts w:ascii="Times New Roman" w:eastAsia="Times New Roman" w:hAnsi="Times New Roman" w:cs="B Nazanin" w:hint="cs"/>
          <w:sz w:val="24"/>
          <w:szCs w:val="24"/>
          <w:rtl/>
        </w:rPr>
        <w:t>مقدار</w:t>
      </w:r>
      <w:r w:rsidR="0016543D">
        <w:rPr>
          <w:rFonts w:ascii="Times New Roman" w:eastAsia="Times New Roman" w:hAnsi="Times New Roman" w:cs="B Nazanin"/>
          <w:sz w:val="24"/>
          <w:szCs w:val="24"/>
          <w:rtl/>
        </w:rPr>
        <w:t xml:space="preserve"> 17/23</w:t>
      </w:r>
      <w:r w:rsidR="0016543D">
        <w:rPr>
          <w:rFonts w:ascii="Times New Roman" w:eastAsia="Times New Roman" w:hAnsi="Times New Roman" w:cs="B Nazanin" w:hint="cs"/>
          <w:sz w:val="24"/>
          <w:szCs w:val="24"/>
          <w:rtl/>
        </w:rPr>
        <w:t xml:space="preserve">% </w:t>
      </w:r>
      <w:r w:rsidR="009B46CC" w:rsidRPr="009B46CC">
        <w:rPr>
          <w:rFonts w:ascii="Times New Roman" w:eastAsia="Times New Roman" w:hAnsi="Times New Roman" w:cs="B Nazanin" w:hint="cs"/>
          <w:sz w:val="24"/>
          <w:szCs w:val="24"/>
          <w:rtl/>
        </w:rPr>
        <w:t>از</w:t>
      </w:r>
      <w:r w:rsidR="009B46CC" w:rsidRPr="009B46CC">
        <w:rPr>
          <w:rFonts w:ascii="Times New Roman" w:eastAsia="Times New Roman" w:hAnsi="Times New Roman" w:cs="B Nazanin"/>
          <w:sz w:val="24"/>
          <w:szCs w:val="24"/>
          <w:rtl/>
        </w:rPr>
        <w:t xml:space="preserve"> </w:t>
      </w:r>
      <w:r w:rsidR="009B46CC" w:rsidRPr="009B46CC">
        <w:rPr>
          <w:rFonts w:ascii="Times New Roman" w:eastAsia="Times New Roman" w:hAnsi="Times New Roman" w:cs="B Nazanin" w:hint="cs"/>
          <w:sz w:val="24"/>
          <w:szCs w:val="24"/>
          <w:rtl/>
        </w:rPr>
        <w:t>آنهایی</w:t>
      </w:r>
      <w:r w:rsidR="009B46CC" w:rsidRPr="009B46CC">
        <w:rPr>
          <w:rFonts w:ascii="Times New Roman" w:eastAsia="Times New Roman" w:hAnsi="Times New Roman" w:cs="B Nazanin"/>
          <w:sz w:val="24"/>
          <w:szCs w:val="24"/>
          <w:rtl/>
        </w:rPr>
        <w:t xml:space="preserve"> </w:t>
      </w:r>
      <w:r w:rsidR="009B46CC" w:rsidRPr="009B46CC">
        <w:rPr>
          <w:rFonts w:ascii="Times New Roman" w:eastAsia="Times New Roman" w:hAnsi="Times New Roman" w:cs="B Nazanin" w:hint="cs"/>
          <w:sz w:val="24"/>
          <w:szCs w:val="24"/>
          <w:rtl/>
        </w:rPr>
        <w:t>که</w:t>
      </w:r>
      <w:r w:rsidR="009B46CC" w:rsidRPr="009B46CC">
        <w:rPr>
          <w:rFonts w:ascii="Times New Roman" w:eastAsia="Times New Roman" w:hAnsi="Times New Roman" w:cs="B Nazanin"/>
          <w:sz w:val="24"/>
          <w:szCs w:val="24"/>
          <w:rtl/>
        </w:rPr>
        <w:t xml:space="preserve"> </w:t>
      </w:r>
      <w:r w:rsidR="009B46CC" w:rsidRPr="009B46CC">
        <w:rPr>
          <w:rFonts w:ascii="Times New Roman" w:eastAsia="Times New Roman" w:hAnsi="Times New Roman" w:cs="B Nazanin" w:hint="cs"/>
          <w:sz w:val="24"/>
          <w:szCs w:val="24"/>
          <w:rtl/>
        </w:rPr>
        <w:t>شرکت</w:t>
      </w:r>
      <w:r w:rsidR="009B46CC" w:rsidRPr="009B46CC">
        <w:rPr>
          <w:rFonts w:ascii="Times New Roman" w:eastAsia="Times New Roman" w:hAnsi="Times New Roman" w:cs="B Nazanin"/>
          <w:sz w:val="24"/>
          <w:szCs w:val="24"/>
          <w:rtl/>
        </w:rPr>
        <w:t xml:space="preserve"> </w:t>
      </w:r>
      <w:r w:rsidR="009B46CC" w:rsidRPr="009B46CC">
        <w:rPr>
          <w:rFonts w:ascii="Times New Roman" w:eastAsia="Times New Roman" w:hAnsi="Times New Roman" w:cs="B Nazanin" w:hint="cs"/>
          <w:sz w:val="24"/>
          <w:szCs w:val="24"/>
          <w:rtl/>
        </w:rPr>
        <w:t>نکرده‌اند</w:t>
      </w:r>
      <w:r w:rsidR="009B46CC" w:rsidRPr="009B46CC">
        <w:rPr>
          <w:rFonts w:ascii="Times New Roman" w:eastAsia="Times New Roman" w:hAnsi="Times New Roman" w:cs="B Nazanin"/>
          <w:sz w:val="24"/>
          <w:szCs w:val="24"/>
          <w:rtl/>
        </w:rPr>
        <w:t xml:space="preserve"> </w:t>
      </w:r>
      <w:r w:rsidR="009B46CC" w:rsidRPr="009B46CC">
        <w:rPr>
          <w:rFonts w:ascii="Times New Roman" w:eastAsia="Times New Roman" w:hAnsi="Times New Roman" w:cs="B Nazanin" w:hint="cs"/>
          <w:sz w:val="24"/>
          <w:szCs w:val="24"/>
          <w:rtl/>
        </w:rPr>
        <w:t>بیشتر</w:t>
      </w:r>
      <w:r w:rsidR="009B46CC" w:rsidRPr="009B46CC">
        <w:rPr>
          <w:rFonts w:ascii="Times New Roman" w:eastAsia="Times New Roman" w:hAnsi="Times New Roman" w:cs="B Nazanin"/>
          <w:sz w:val="24"/>
          <w:szCs w:val="24"/>
          <w:rtl/>
        </w:rPr>
        <w:t xml:space="preserve"> </w:t>
      </w:r>
      <w:r w:rsidR="00A169BA">
        <w:rPr>
          <w:rFonts w:ascii="Times New Roman" w:eastAsia="Times New Roman" w:hAnsi="Times New Roman" w:cs="B Nazanin" w:hint="cs"/>
          <w:sz w:val="24"/>
          <w:szCs w:val="24"/>
          <w:rtl/>
        </w:rPr>
        <w:t>است</w:t>
      </w:r>
      <w:r w:rsidR="009B46CC">
        <w:rPr>
          <w:rFonts w:ascii="Times New Roman" w:eastAsia="Times New Roman" w:hAnsi="Times New Roman" w:cs="B Nazanin" w:hint="cs"/>
          <w:sz w:val="24"/>
          <w:szCs w:val="24"/>
          <w:rtl/>
        </w:rPr>
        <w:t xml:space="preserve">، </w:t>
      </w:r>
      <w:r w:rsidR="00384C65">
        <w:rPr>
          <w:rFonts w:ascii="Times New Roman" w:eastAsia="Times New Roman" w:hAnsi="Times New Roman" w:cs="B Nazanin" w:hint="cs"/>
          <w:sz w:val="24"/>
          <w:szCs w:val="24"/>
          <w:rtl/>
        </w:rPr>
        <w:t xml:space="preserve">این </w:t>
      </w:r>
      <w:r w:rsidR="009B46CC" w:rsidRPr="009B46CC">
        <w:rPr>
          <w:rFonts w:ascii="Times New Roman" w:eastAsia="Times New Roman" w:hAnsi="Times New Roman" w:cs="B Nazanin" w:hint="cs"/>
          <w:sz w:val="24"/>
          <w:szCs w:val="24"/>
          <w:rtl/>
        </w:rPr>
        <w:t>تفاوت</w:t>
      </w:r>
      <w:r w:rsidR="009B46CC" w:rsidRPr="009B46CC">
        <w:rPr>
          <w:rFonts w:ascii="Times New Roman" w:eastAsia="Times New Roman" w:hAnsi="Times New Roman" w:cs="B Nazanin"/>
          <w:sz w:val="24"/>
          <w:szCs w:val="24"/>
          <w:rtl/>
        </w:rPr>
        <w:t xml:space="preserve"> </w:t>
      </w:r>
      <w:r w:rsidR="00A169BA">
        <w:rPr>
          <w:rFonts w:ascii="Times New Roman" w:eastAsia="Times New Roman" w:hAnsi="Times New Roman" w:cs="B Nazanin" w:hint="cs"/>
          <w:sz w:val="24"/>
          <w:szCs w:val="24"/>
          <w:rtl/>
        </w:rPr>
        <w:t>در سطح</w:t>
      </w:r>
      <w:r w:rsidR="00384C65">
        <w:rPr>
          <w:rFonts w:ascii="Times New Roman" w:eastAsia="Times New Roman" w:hAnsi="Times New Roman" w:cs="B Nazanin" w:hint="cs"/>
          <w:sz w:val="24"/>
          <w:szCs w:val="24"/>
          <w:rtl/>
          <w:lang w:bidi="fa-IR"/>
        </w:rPr>
        <w:t>(</w:t>
      </w:r>
      <w:r w:rsidR="00384C65" w:rsidRPr="00F74D63">
        <w:rPr>
          <w:rFonts w:ascii="Times New Roman" w:eastAsia="Times New Roman" w:hAnsi="Times New Roman" w:cs="B Nazanin" w:hint="cs"/>
          <w:sz w:val="24"/>
          <w:szCs w:val="24"/>
          <w:rtl/>
          <w:lang w:bidi="fa-IR"/>
        </w:rPr>
        <w:t>01/0</w:t>
      </w:r>
      <w:r w:rsidR="00384C65" w:rsidRPr="00F74D63">
        <w:rPr>
          <w:rFonts w:ascii="Times New Roman" w:eastAsia="Times New Roman" w:hAnsi="Times New Roman" w:cs="B Nazanin"/>
          <w:sz w:val="24"/>
          <w:szCs w:val="24"/>
        </w:rPr>
        <w:t>P ≤</w:t>
      </w:r>
      <w:r w:rsidR="00384C65">
        <w:rPr>
          <w:rFonts w:ascii="Times New Roman" w:eastAsia="Times New Roman" w:hAnsi="Times New Roman" w:cs="B Nazanin" w:hint="cs"/>
          <w:sz w:val="24"/>
          <w:szCs w:val="24"/>
          <w:rtl/>
        </w:rPr>
        <w:t>)</w:t>
      </w:r>
      <w:r w:rsidR="00A169BA">
        <w:rPr>
          <w:rFonts w:ascii="Times New Roman" w:eastAsia="Times New Roman" w:hAnsi="Times New Roman" w:cs="B Nazanin" w:hint="cs"/>
          <w:sz w:val="24"/>
          <w:szCs w:val="24"/>
          <w:rtl/>
        </w:rPr>
        <w:t xml:space="preserve"> </w:t>
      </w:r>
      <w:r w:rsidR="00A169BA" w:rsidRPr="009B46CC">
        <w:rPr>
          <w:rFonts w:ascii="Times New Roman" w:eastAsia="Times New Roman" w:hAnsi="Times New Roman" w:cs="B Nazanin" w:hint="cs"/>
          <w:sz w:val="24"/>
          <w:szCs w:val="24"/>
          <w:rtl/>
        </w:rPr>
        <w:t>معنادار</w:t>
      </w:r>
      <w:r w:rsidR="00A169BA">
        <w:rPr>
          <w:rFonts w:ascii="Times New Roman" w:eastAsia="Times New Roman" w:hAnsi="Times New Roman" w:cs="B Nazanin" w:hint="cs"/>
          <w:sz w:val="24"/>
          <w:szCs w:val="24"/>
          <w:rtl/>
        </w:rPr>
        <w:t xml:space="preserve"> است</w:t>
      </w:r>
      <w:r w:rsidR="00F74D63">
        <w:rPr>
          <w:rFonts w:ascii="Times New Roman" w:eastAsia="Times New Roman" w:hAnsi="Times New Roman" w:cs="B Nazanin"/>
          <w:sz w:val="24"/>
          <w:szCs w:val="24"/>
          <w:rtl/>
        </w:rPr>
        <w:t>.</w:t>
      </w:r>
      <w:r w:rsidR="003F6D9F">
        <w:rPr>
          <w:rFonts w:ascii="Times New Roman" w:eastAsia="Times New Roman" w:hAnsi="Times New Roman" w:cs="B Nazanin" w:hint="cs"/>
          <w:sz w:val="24"/>
          <w:szCs w:val="24"/>
          <w:rtl/>
        </w:rPr>
        <w:t xml:space="preserve"> نسبت ورزشکاران</w:t>
      </w:r>
      <w:r w:rsidR="003768D0">
        <w:rPr>
          <w:rFonts w:ascii="Times New Roman" w:eastAsia="Times New Roman" w:hAnsi="Times New Roman" w:cs="B Nazanin" w:hint="cs"/>
          <w:sz w:val="24"/>
          <w:szCs w:val="24"/>
          <w:rtl/>
          <w:lang w:bidi="fa-IR"/>
        </w:rPr>
        <w:t>ی</w:t>
      </w:r>
      <w:r w:rsidR="003F6D9F">
        <w:rPr>
          <w:rFonts w:ascii="Times New Roman" w:eastAsia="Times New Roman" w:hAnsi="Times New Roman" w:cs="B Nazanin" w:hint="cs"/>
          <w:sz w:val="24"/>
          <w:szCs w:val="24"/>
          <w:rtl/>
        </w:rPr>
        <w:t xml:space="preserve"> که حداقل از یک مکمل </w:t>
      </w:r>
      <w:r w:rsidR="008A6791">
        <w:rPr>
          <w:rFonts w:ascii="Times New Roman" w:eastAsia="Times New Roman" w:hAnsi="Times New Roman" w:cs="B Nazanin" w:hint="cs"/>
          <w:sz w:val="24"/>
          <w:szCs w:val="24"/>
          <w:rtl/>
        </w:rPr>
        <w:t>غذایی</w:t>
      </w:r>
      <w:r w:rsidR="003F6D9F" w:rsidRPr="00600F8B">
        <w:rPr>
          <w:rFonts w:ascii="Times New Roman" w:eastAsia="Times New Roman" w:hAnsi="Times New Roman" w:cs="B Nazanin" w:hint="cs"/>
          <w:sz w:val="24"/>
          <w:szCs w:val="24"/>
          <w:rtl/>
        </w:rPr>
        <w:t xml:space="preserve"> ورزشی</w:t>
      </w:r>
      <w:r w:rsidR="003F6D9F">
        <w:rPr>
          <w:rFonts w:ascii="Times New Roman" w:eastAsia="Times New Roman" w:hAnsi="Times New Roman" w:cs="B Nazanin" w:hint="cs"/>
          <w:sz w:val="24"/>
          <w:szCs w:val="24"/>
          <w:rtl/>
        </w:rPr>
        <w:t xml:space="preserve">، </w:t>
      </w:r>
      <w:r w:rsidR="003F6D9F" w:rsidRPr="00600F8B">
        <w:rPr>
          <w:rFonts w:ascii="Times New Roman" w:eastAsia="Times New Roman" w:hAnsi="Times New Roman" w:cs="B Nazanin" w:hint="cs"/>
          <w:sz w:val="24"/>
          <w:szCs w:val="24"/>
          <w:rtl/>
        </w:rPr>
        <w:t>کاهش وزن</w:t>
      </w:r>
      <w:r w:rsidR="003F6D9F">
        <w:rPr>
          <w:rFonts w:ascii="Times New Roman" w:eastAsia="Times New Roman" w:hAnsi="Times New Roman" w:cs="B Nazanin" w:hint="cs"/>
          <w:sz w:val="24"/>
          <w:szCs w:val="24"/>
          <w:rtl/>
        </w:rPr>
        <w:t xml:space="preserve">، ساخت عضله و </w:t>
      </w:r>
      <w:r w:rsidR="003F6D9F" w:rsidRPr="00600F8B">
        <w:rPr>
          <w:rFonts w:ascii="Times New Roman" w:eastAsia="Times New Roman" w:hAnsi="Times New Roman" w:cs="B Nazanin" w:hint="cs"/>
          <w:sz w:val="24"/>
          <w:szCs w:val="24"/>
          <w:rtl/>
        </w:rPr>
        <w:t>ویتامین‌ها و مواد معدنی</w:t>
      </w:r>
      <w:r w:rsidR="003F6D9F">
        <w:rPr>
          <w:rFonts w:ascii="Times New Roman" w:eastAsia="Times New Roman" w:hAnsi="Times New Roman" w:cs="B Nazanin" w:hint="cs"/>
          <w:sz w:val="24"/>
          <w:szCs w:val="24"/>
          <w:rtl/>
        </w:rPr>
        <w:t xml:space="preserve"> به ترتیب  </w:t>
      </w:r>
      <w:r w:rsidR="003F6D9F" w:rsidRPr="00600F8B">
        <w:rPr>
          <w:rFonts w:ascii="Times New Roman" w:eastAsia="Times New Roman" w:hAnsi="Times New Roman" w:cs="B Nazanin"/>
          <w:sz w:val="24"/>
          <w:szCs w:val="24"/>
          <w:rtl/>
        </w:rPr>
        <w:t>43/71</w:t>
      </w:r>
      <w:r w:rsidR="003F6D9F">
        <w:rPr>
          <w:rFonts w:ascii="Times New Roman" w:eastAsia="Times New Roman" w:hAnsi="Times New Roman" w:cs="B Nazanin" w:hint="cs"/>
          <w:sz w:val="24"/>
          <w:szCs w:val="24"/>
          <w:rtl/>
        </w:rPr>
        <w:t xml:space="preserve">%، </w:t>
      </w:r>
      <w:r w:rsidR="003F6D9F" w:rsidRPr="00600F8B">
        <w:rPr>
          <w:rFonts w:ascii="Times New Roman" w:eastAsia="Times New Roman" w:hAnsi="Times New Roman" w:cs="B Nazanin" w:hint="cs"/>
          <w:sz w:val="24"/>
          <w:szCs w:val="24"/>
          <w:rtl/>
        </w:rPr>
        <w:t>96/18</w:t>
      </w:r>
      <w:r w:rsidR="003F6D9F">
        <w:rPr>
          <w:rFonts w:ascii="Times New Roman" w:eastAsia="Times New Roman" w:hAnsi="Times New Roman" w:cs="B Nazanin" w:hint="cs"/>
          <w:sz w:val="24"/>
          <w:szCs w:val="24"/>
          <w:rtl/>
        </w:rPr>
        <w:t xml:space="preserve">%، </w:t>
      </w:r>
      <w:r w:rsidR="003F6D9F" w:rsidRPr="00600F8B">
        <w:rPr>
          <w:rFonts w:ascii="Times New Roman" w:eastAsia="Times New Roman" w:hAnsi="Times New Roman" w:cs="B Nazanin"/>
          <w:sz w:val="24"/>
          <w:szCs w:val="24"/>
          <w:rtl/>
        </w:rPr>
        <w:t>99/35</w:t>
      </w:r>
      <w:r w:rsidR="003F6D9F">
        <w:rPr>
          <w:rFonts w:ascii="Times New Roman" w:eastAsia="Times New Roman" w:hAnsi="Times New Roman" w:cs="B Nazanin" w:hint="cs"/>
          <w:sz w:val="24"/>
          <w:szCs w:val="24"/>
          <w:rtl/>
        </w:rPr>
        <w:t xml:space="preserve">، و </w:t>
      </w:r>
      <w:r w:rsidR="003F6D9F" w:rsidRPr="00600F8B">
        <w:rPr>
          <w:rFonts w:ascii="Times New Roman" w:eastAsia="Times New Roman" w:hAnsi="Times New Roman" w:cs="B Nazanin"/>
          <w:sz w:val="24"/>
          <w:szCs w:val="24"/>
          <w:rtl/>
        </w:rPr>
        <w:t>65/51</w:t>
      </w:r>
      <w:r w:rsidR="003F6D9F" w:rsidRPr="00600F8B">
        <w:rPr>
          <w:rFonts w:ascii="Times New Roman" w:eastAsia="Times New Roman" w:hAnsi="Times New Roman" w:cs="B Nazanin" w:hint="cs"/>
          <w:sz w:val="24"/>
          <w:szCs w:val="24"/>
          <w:rtl/>
        </w:rPr>
        <w:t>درصد</w:t>
      </w:r>
      <w:r w:rsidR="003F6D9F">
        <w:rPr>
          <w:rFonts w:ascii="Times New Roman" w:eastAsia="Times New Roman" w:hAnsi="Times New Roman" w:cs="B Nazanin" w:hint="cs"/>
          <w:sz w:val="24"/>
          <w:szCs w:val="24"/>
          <w:rtl/>
        </w:rPr>
        <w:t xml:space="preserve"> </w:t>
      </w:r>
      <w:r w:rsidR="00A169BA" w:rsidRPr="00600F8B">
        <w:rPr>
          <w:rFonts w:ascii="Times New Roman" w:eastAsia="Times New Roman" w:hAnsi="Times New Roman" w:cs="B Nazanin" w:hint="cs"/>
          <w:sz w:val="24"/>
          <w:szCs w:val="24"/>
          <w:rtl/>
        </w:rPr>
        <w:t>از کل ورزشکاران</w:t>
      </w:r>
      <w:r w:rsidR="00A169BA">
        <w:rPr>
          <w:rFonts w:ascii="Times New Roman" w:eastAsia="Times New Roman" w:hAnsi="Times New Roman" w:cs="B Nazanin" w:hint="cs"/>
          <w:sz w:val="24"/>
          <w:szCs w:val="24"/>
          <w:rtl/>
        </w:rPr>
        <w:t xml:space="preserve"> بود. </w:t>
      </w:r>
      <w:r w:rsidR="00A169BA" w:rsidRPr="003F6D9F">
        <w:rPr>
          <w:rFonts w:ascii="Times New Roman" w:eastAsia="Times New Roman" w:hAnsi="Times New Roman" w:cs="B Nazanin" w:hint="cs"/>
          <w:sz w:val="24"/>
          <w:szCs w:val="24"/>
          <w:rtl/>
        </w:rPr>
        <w:t>بین دانش تغذیه و میزان مصرف مكمل‌ها</w:t>
      </w:r>
      <w:r w:rsidR="00A169BA">
        <w:rPr>
          <w:rFonts w:ascii="Times New Roman" w:eastAsia="Times New Roman" w:hAnsi="Times New Roman" w:cs="B Nazanin" w:hint="cs"/>
          <w:sz w:val="24"/>
          <w:szCs w:val="24"/>
          <w:rtl/>
        </w:rPr>
        <w:t xml:space="preserve">ی </w:t>
      </w:r>
      <w:r w:rsidR="00A169BA" w:rsidRPr="00F74D63">
        <w:rPr>
          <w:rFonts w:ascii="Times New Roman" w:eastAsia="Times New Roman" w:hAnsi="Times New Roman" w:cs="B Nazanin" w:hint="cs"/>
          <w:sz w:val="24"/>
          <w:szCs w:val="24"/>
          <w:rtl/>
          <w:lang w:bidi="fa-IR"/>
        </w:rPr>
        <w:t xml:space="preserve">کاهش وزن </w:t>
      </w:r>
      <w:r w:rsidR="00A169BA" w:rsidRPr="003F6D9F">
        <w:rPr>
          <w:rFonts w:ascii="Times New Roman" w:eastAsia="Times New Roman" w:hAnsi="Times New Roman" w:cs="B Nazanin" w:hint="cs"/>
          <w:sz w:val="24"/>
          <w:szCs w:val="24"/>
          <w:rtl/>
        </w:rPr>
        <w:t xml:space="preserve">رابطه منفی معناداری وجود </w:t>
      </w:r>
      <w:r w:rsidR="008A6791">
        <w:rPr>
          <w:rFonts w:ascii="Times New Roman" w:eastAsia="Times New Roman" w:hAnsi="Times New Roman" w:cs="B Nazanin" w:hint="cs"/>
          <w:sz w:val="24"/>
          <w:szCs w:val="24"/>
          <w:rtl/>
        </w:rPr>
        <w:t>داشت</w:t>
      </w:r>
      <w:r w:rsidR="00A169BA">
        <w:rPr>
          <w:rFonts w:ascii="Times New Roman" w:eastAsia="Times New Roman" w:hAnsi="Times New Roman" w:cs="B Nazanin" w:hint="cs"/>
          <w:sz w:val="24"/>
          <w:szCs w:val="24"/>
          <w:rtl/>
        </w:rPr>
        <w:t xml:space="preserve"> (</w:t>
      </w:r>
      <w:r w:rsidR="00A169BA" w:rsidRPr="00F74D63">
        <w:rPr>
          <w:rFonts w:ascii="Times New Roman" w:eastAsia="Times New Roman" w:hAnsi="Times New Roman" w:cs="B Nazanin" w:hint="cs"/>
          <w:sz w:val="24"/>
          <w:szCs w:val="24"/>
          <w:rtl/>
          <w:lang w:bidi="fa-IR"/>
        </w:rPr>
        <w:t>01/0</w:t>
      </w:r>
      <w:r w:rsidR="00A169BA" w:rsidRPr="00F74D63">
        <w:rPr>
          <w:rFonts w:ascii="Times New Roman" w:eastAsia="Times New Roman" w:hAnsi="Times New Roman" w:cs="B Nazanin"/>
          <w:sz w:val="24"/>
          <w:szCs w:val="24"/>
        </w:rPr>
        <w:t xml:space="preserve"> P ≤ </w:t>
      </w:r>
      <w:r w:rsidR="00A169BA">
        <w:rPr>
          <w:rFonts w:ascii="Times New Roman" w:eastAsia="Times New Roman" w:hAnsi="Times New Roman" w:cs="B Nazanin" w:hint="cs"/>
          <w:sz w:val="24"/>
          <w:szCs w:val="24"/>
          <w:rtl/>
        </w:rPr>
        <w:t>).</w:t>
      </w:r>
    </w:p>
    <w:p w:rsidR="00F74D63" w:rsidRPr="00F74D63" w:rsidRDefault="00F74D63" w:rsidP="0000218A">
      <w:pPr>
        <w:widowControl w:val="0"/>
        <w:bidi/>
        <w:spacing w:after="240" w:line="276" w:lineRule="auto"/>
        <w:jc w:val="both"/>
        <w:rPr>
          <w:rFonts w:ascii="Times New Roman" w:eastAsia="Times New Roman" w:hAnsi="Times New Roman" w:cs="B Nazanin"/>
          <w:sz w:val="24"/>
          <w:szCs w:val="24"/>
          <w:rtl/>
        </w:rPr>
      </w:pPr>
      <w:r w:rsidRPr="00F74D63">
        <w:rPr>
          <w:rFonts w:cs="B Nazanin" w:hint="cs"/>
          <w:b/>
          <w:bCs/>
          <w:rtl/>
          <w:lang w:bidi="fa-IR"/>
        </w:rPr>
        <w:t>بحث و نتیجه</w:t>
      </w:r>
      <w:r w:rsidRPr="00F74D63">
        <w:rPr>
          <w:rFonts w:cs="B Nazanin" w:hint="eastAsia"/>
          <w:b/>
          <w:bCs/>
          <w:lang w:bidi="fa-IR"/>
        </w:rPr>
        <w:t>‌</w:t>
      </w:r>
      <w:r w:rsidRPr="00F74D63">
        <w:rPr>
          <w:rFonts w:cs="B Nazanin" w:hint="cs"/>
          <w:b/>
          <w:bCs/>
          <w:rtl/>
          <w:lang w:bidi="fa-IR"/>
        </w:rPr>
        <w:t xml:space="preserve">گیری: </w:t>
      </w:r>
      <w:r w:rsidRPr="00F74D63">
        <w:rPr>
          <w:rFonts w:ascii="Times New Roman" w:eastAsia="Times New Roman" w:hAnsi="Times New Roman" w:cs="B Nazanin" w:hint="cs"/>
          <w:sz w:val="24"/>
          <w:szCs w:val="24"/>
          <w:rtl/>
        </w:rPr>
        <w:t xml:space="preserve">نتایج نشان </w:t>
      </w:r>
      <w:r w:rsidR="008A6791">
        <w:rPr>
          <w:rFonts w:ascii="Times New Roman" w:eastAsia="Times New Roman" w:hAnsi="Times New Roman" w:cs="B Nazanin" w:hint="cs"/>
          <w:sz w:val="24"/>
          <w:szCs w:val="24"/>
          <w:rtl/>
        </w:rPr>
        <w:t>داد</w:t>
      </w:r>
      <w:r w:rsidRPr="00F74D63">
        <w:rPr>
          <w:rFonts w:ascii="Times New Roman" w:eastAsia="Times New Roman" w:hAnsi="Times New Roman" w:cs="B Nazanin" w:hint="cs"/>
          <w:sz w:val="24"/>
          <w:szCs w:val="24"/>
          <w:rtl/>
        </w:rPr>
        <w:t xml:space="preserve"> که </w:t>
      </w:r>
      <w:r w:rsidR="00AA36B5" w:rsidRPr="00AA36B5">
        <w:rPr>
          <w:rFonts w:ascii="Times New Roman" w:eastAsia="Times New Roman" w:hAnsi="Times New Roman" w:cs="B Nazanin" w:hint="cs"/>
          <w:sz w:val="24"/>
          <w:szCs w:val="24"/>
          <w:rtl/>
        </w:rPr>
        <w:t>ورزشکاران تنیس در حوز</w:t>
      </w:r>
      <w:r w:rsidR="00AA36B5">
        <w:rPr>
          <w:rFonts w:ascii="Times New Roman" w:eastAsia="Times New Roman" w:hAnsi="Times New Roman" w:cs="B Nazanin" w:hint="cs"/>
          <w:sz w:val="24"/>
          <w:szCs w:val="24"/>
          <w:rtl/>
        </w:rPr>
        <w:t>ه</w:t>
      </w:r>
      <w:r w:rsidR="00CC2E35">
        <w:rPr>
          <w:rFonts w:ascii="Times New Roman" w:eastAsia="Times New Roman" w:hAnsi="Times New Roman" w:cs="B Nazanin" w:hint="cs"/>
          <w:sz w:val="24"/>
          <w:szCs w:val="24"/>
          <w:rtl/>
        </w:rPr>
        <w:t xml:space="preserve"> تغذیه ورزشی، دانش ضعیفی دارند </w:t>
      </w:r>
      <w:r w:rsidR="00AA36B5">
        <w:rPr>
          <w:rFonts w:ascii="Times New Roman" w:eastAsia="Times New Roman" w:hAnsi="Times New Roman" w:cs="B Nazanin" w:hint="cs"/>
          <w:sz w:val="24"/>
          <w:szCs w:val="24"/>
          <w:rtl/>
        </w:rPr>
        <w:t xml:space="preserve">و </w:t>
      </w:r>
      <w:r w:rsidRPr="00F74D63">
        <w:rPr>
          <w:rFonts w:ascii="Times New Roman" w:eastAsia="Times New Roman" w:hAnsi="Times New Roman" w:cs="B Nazanin" w:hint="cs"/>
          <w:sz w:val="24"/>
          <w:szCs w:val="24"/>
          <w:rtl/>
        </w:rPr>
        <w:t xml:space="preserve">میزان مصرف مكمل‌ها در بین </w:t>
      </w:r>
      <w:r w:rsidR="00AA36B5">
        <w:rPr>
          <w:rFonts w:ascii="Times New Roman" w:eastAsia="Times New Roman" w:hAnsi="Times New Roman" w:cs="B Nazanin" w:hint="cs"/>
          <w:sz w:val="24"/>
          <w:szCs w:val="24"/>
          <w:rtl/>
        </w:rPr>
        <w:t xml:space="preserve">این </w:t>
      </w:r>
      <w:r w:rsidRPr="00F74D63">
        <w:rPr>
          <w:rFonts w:ascii="Times New Roman" w:eastAsia="Times New Roman" w:hAnsi="Times New Roman" w:cs="B Nazanin" w:hint="cs"/>
          <w:sz w:val="24"/>
          <w:szCs w:val="24"/>
          <w:rtl/>
        </w:rPr>
        <w:t xml:space="preserve">ورزشکاران </w:t>
      </w:r>
      <w:r w:rsidR="008A6791">
        <w:rPr>
          <w:rFonts w:ascii="Times New Roman" w:eastAsia="Times New Roman" w:hAnsi="Times New Roman" w:cs="B Nazanin" w:hint="cs"/>
          <w:sz w:val="24"/>
          <w:szCs w:val="24"/>
          <w:rtl/>
        </w:rPr>
        <w:t>نسبتاً بالا</w:t>
      </w:r>
      <w:r w:rsidRPr="00F74D63">
        <w:rPr>
          <w:rFonts w:ascii="Times New Roman" w:eastAsia="Times New Roman" w:hAnsi="Times New Roman" w:cs="B Nazanin" w:hint="cs"/>
          <w:sz w:val="24"/>
          <w:szCs w:val="24"/>
          <w:rtl/>
        </w:rPr>
        <w:t xml:space="preserve"> است.</w:t>
      </w:r>
      <w:r w:rsidR="0016543D">
        <w:rPr>
          <w:rFonts w:ascii="Times New Roman" w:eastAsia="Times New Roman" w:hAnsi="Times New Roman" w:cs="B Nazanin" w:hint="cs"/>
          <w:sz w:val="24"/>
          <w:szCs w:val="24"/>
          <w:rtl/>
        </w:rPr>
        <w:t xml:space="preserve"> با توجه به نقش کلاس‌های</w:t>
      </w:r>
      <w:r w:rsidR="008A6791">
        <w:rPr>
          <w:rFonts w:ascii="Times New Roman" w:eastAsia="Times New Roman" w:hAnsi="Times New Roman" w:cs="B Nazanin" w:hint="cs"/>
          <w:sz w:val="24"/>
          <w:szCs w:val="24"/>
          <w:rtl/>
        </w:rPr>
        <w:t xml:space="preserve"> آموزش</w:t>
      </w:r>
      <w:r w:rsidR="0016543D">
        <w:rPr>
          <w:rFonts w:ascii="Times New Roman" w:eastAsia="Times New Roman" w:hAnsi="Times New Roman" w:cs="B Nazanin" w:hint="cs"/>
          <w:sz w:val="24"/>
          <w:szCs w:val="24"/>
          <w:rtl/>
        </w:rPr>
        <w:t xml:space="preserve"> تغذیه در افزایش سطح دانش تغذیه، توصیه می‌شود به طور متوالی برای ورزشکاران کلاس‌های</w:t>
      </w:r>
      <w:r w:rsidR="00CA45A5">
        <w:rPr>
          <w:rFonts w:ascii="Times New Roman" w:eastAsia="Times New Roman" w:hAnsi="Times New Roman" w:cs="B Nazanin" w:hint="cs"/>
          <w:sz w:val="24"/>
          <w:szCs w:val="24"/>
          <w:rtl/>
        </w:rPr>
        <w:t xml:space="preserve"> آموزش</w:t>
      </w:r>
      <w:r w:rsidR="0016543D">
        <w:rPr>
          <w:rFonts w:ascii="Times New Roman" w:eastAsia="Times New Roman" w:hAnsi="Times New Roman" w:cs="B Nazanin" w:hint="cs"/>
          <w:sz w:val="24"/>
          <w:szCs w:val="24"/>
          <w:rtl/>
        </w:rPr>
        <w:t xml:space="preserve"> تغذیه تدارک دیده شود.</w:t>
      </w:r>
    </w:p>
    <w:p w:rsidR="00F74D63" w:rsidRPr="00F74D63" w:rsidRDefault="00F74D63" w:rsidP="0000218A">
      <w:pPr>
        <w:bidi/>
        <w:spacing w:after="240" w:line="276" w:lineRule="auto"/>
        <w:jc w:val="both"/>
        <w:rPr>
          <w:rFonts w:cs="B Nazanin"/>
          <w:rtl/>
          <w:lang w:bidi="fa-IR"/>
        </w:rPr>
      </w:pPr>
      <w:r w:rsidRPr="00F74D63">
        <w:rPr>
          <w:rFonts w:cs="B Nazanin" w:hint="cs"/>
          <w:b/>
          <w:bCs/>
          <w:rtl/>
          <w:lang w:bidi="fa-IR"/>
        </w:rPr>
        <w:t>واژه</w:t>
      </w:r>
      <w:r w:rsidRPr="00F74D63">
        <w:rPr>
          <w:rFonts w:cs="B Nazanin" w:hint="eastAsia"/>
          <w:b/>
          <w:bCs/>
          <w:lang w:bidi="fa-IR"/>
        </w:rPr>
        <w:t>‌</w:t>
      </w:r>
      <w:r w:rsidRPr="00F74D63">
        <w:rPr>
          <w:rFonts w:cs="B Nazanin" w:hint="cs"/>
          <w:b/>
          <w:bCs/>
          <w:rtl/>
          <w:lang w:bidi="fa-IR"/>
        </w:rPr>
        <w:t xml:space="preserve">های کلیدی: </w:t>
      </w:r>
      <w:r w:rsidR="00A169BA" w:rsidRPr="00A169BA">
        <w:rPr>
          <w:rFonts w:ascii="Times New Roman" w:eastAsia="Times New Roman" w:hAnsi="Times New Roman" w:cs="B Nazanin" w:hint="cs"/>
          <w:sz w:val="24"/>
          <w:szCs w:val="24"/>
          <w:rtl/>
        </w:rPr>
        <w:t xml:space="preserve">دانش تغذیه ورزشی، </w:t>
      </w:r>
      <w:r w:rsidR="006C770B">
        <w:rPr>
          <w:rFonts w:ascii="Times New Roman" w:eastAsia="Times New Roman" w:hAnsi="Times New Roman" w:cs="B Nazanin" w:hint="cs"/>
          <w:sz w:val="24"/>
          <w:szCs w:val="24"/>
          <w:rtl/>
        </w:rPr>
        <w:t>مکمل‌های غذایی</w:t>
      </w:r>
      <w:r w:rsidR="00391059">
        <w:rPr>
          <w:rFonts w:ascii="Times New Roman" w:eastAsia="Times New Roman" w:hAnsi="Times New Roman" w:cs="B Nazanin" w:hint="cs"/>
          <w:sz w:val="24"/>
          <w:szCs w:val="24"/>
          <w:rtl/>
        </w:rPr>
        <w:t xml:space="preserve">، </w:t>
      </w:r>
      <w:r w:rsidRPr="00F74D63">
        <w:rPr>
          <w:rFonts w:ascii="Times New Roman" w:eastAsia="Times New Roman" w:hAnsi="Times New Roman" w:cs="B Nazanin" w:hint="cs"/>
          <w:sz w:val="24"/>
          <w:szCs w:val="24"/>
          <w:rtl/>
        </w:rPr>
        <w:t>تنیس</w:t>
      </w:r>
      <w:r w:rsidR="0041527A">
        <w:rPr>
          <w:rFonts w:ascii="Times New Roman" w:eastAsia="Times New Roman" w:hAnsi="Times New Roman" w:cs="B Nazanin"/>
          <w:sz w:val="24"/>
          <w:szCs w:val="24"/>
        </w:rPr>
        <w:t>.</w:t>
      </w:r>
    </w:p>
    <w:p w:rsidR="00F74D63" w:rsidRPr="00F74D63" w:rsidRDefault="00F74D63" w:rsidP="00F74D63">
      <w:pPr>
        <w:bidi/>
        <w:spacing w:after="0" w:line="240" w:lineRule="auto"/>
        <w:jc w:val="both"/>
        <w:rPr>
          <w:rFonts w:cs="B Nazanin"/>
          <w:b/>
          <w:bCs/>
          <w:rtl/>
          <w:lang w:bidi="fa-IR"/>
        </w:rPr>
      </w:pPr>
      <w:r w:rsidRPr="00F74D63">
        <w:rPr>
          <w:rFonts w:cs="B Nazanin" w:hint="cs"/>
          <w:b/>
          <w:bCs/>
          <w:rtl/>
          <w:lang w:bidi="fa-IR"/>
        </w:rPr>
        <w:t>منابع:</w:t>
      </w:r>
    </w:p>
    <w:p w:rsidR="00F74D63" w:rsidRPr="00F74D63" w:rsidRDefault="00F74D63" w:rsidP="00F74D63">
      <w:pPr>
        <w:bidi/>
        <w:spacing w:after="0" w:line="240" w:lineRule="auto"/>
        <w:jc w:val="both"/>
        <w:rPr>
          <w:rFonts w:cs="B Nazanin"/>
          <w:b/>
          <w:bCs/>
          <w:sz w:val="6"/>
          <w:szCs w:val="6"/>
          <w:rtl/>
          <w:lang w:bidi="fa-IR"/>
        </w:rPr>
      </w:pPr>
    </w:p>
    <w:p w:rsidR="0041527A" w:rsidRPr="006C770B" w:rsidRDefault="0041527A" w:rsidP="0041527A">
      <w:pPr>
        <w:spacing w:after="120"/>
        <w:ind w:left="284" w:hanging="284"/>
        <w:jc w:val="both"/>
        <w:rPr>
          <w:rFonts w:asciiTheme="majorBidi" w:hAnsiTheme="majorBidi" w:cstheme="majorBidi"/>
          <w:sz w:val="18"/>
          <w:szCs w:val="18"/>
          <w:rtl/>
        </w:rPr>
      </w:pPr>
      <w:r w:rsidRPr="006C770B">
        <w:rPr>
          <w:rFonts w:asciiTheme="majorBidi" w:hAnsiTheme="majorBidi" w:cstheme="majorBidi"/>
          <w:sz w:val="18"/>
          <w:szCs w:val="18"/>
        </w:rPr>
        <w:t>[1]</w:t>
      </w:r>
      <w:r w:rsidRPr="006C770B">
        <w:rPr>
          <w:rFonts w:asciiTheme="majorBidi" w:hAnsiTheme="majorBidi" w:cstheme="majorBidi"/>
          <w:sz w:val="18"/>
          <w:szCs w:val="18"/>
          <w:rtl/>
        </w:rPr>
        <w:t xml:space="preserve"> </w:t>
      </w:r>
      <w:r w:rsidRPr="006C770B">
        <w:rPr>
          <w:rFonts w:asciiTheme="majorBidi" w:hAnsiTheme="majorBidi" w:cstheme="majorBidi"/>
          <w:sz w:val="18"/>
          <w:szCs w:val="18"/>
        </w:rPr>
        <w:t>Bonci, L. J.</w:t>
      </w:r>
      <w:r w:rsidRPr="006C770B">
        <w:rPr>
          <w:rFonts w:asciiTheme="majorBidi" w:hAnsiTheme="majorBidi" w:cstheme="majorBidi"/>
          <w:sz w:val="20"/>
          <w:szCs w:val="20"/>
        </w:rPr>
        <w:t xml:space="preserve"> "Eating for performance: bringing science to the training table." </w:t>
      </w:r>
      <w:r w:rsidRPr="006C770B">
        <w:rPr>
          <w:rFonts w:asciiTheme="majorBidi" w:hAnsiTheme="majorBidi" w:cstheme="majorBidi"/>
          <w:i/>
          <w:iCs/>
          <w:sz w:val="20"/>
          <w:szCs w:val="20"/>
        </w:rPr>
        <w:t>Clinics in sports medicine</w:t>
      </w:r>
      <w:r w:rsidRPr="006C770B">
        <w:rPr>
          <w:rFonts w:asciiTheme="majorBidi" w:hAnsiTheme="majorBidi" w:cstheme="majorBidi"/>
          <w:sz w:val="20"/>
          <w:szCs w:val="20"/>
        </w:rPr>
        <w:t xml:space="preserve"> 30.3 (2011): 661-670.</w:t>
      </w:r>
    </w:p>
    <w:p w:rsidR="0041527A" w:rsidRPr="006C770B" w:rsidRDefault="0041527A" w:rsidP="0041527A">
      <w:pPr>
        <w:spacing w:after="120"/>
        <w:ind w:left="284" w:hanging="284"/>
        <w:jc w:val="both"/>
        <w:rPr>
          <w:rFonts w:asciiTheme="majorBidi" w:hAnsiTheme="majorBidi" w:cstheme="majorBidi"/>
          <w:sz w:val="18"/>
          <w:szCs w:val="18"/>
        </w:rPr>
      </w:pPr>
      <w:r w:rsidRPr="006C770B">
        <w:rPr>
          <w:rFonts w:asciiTheme="majorBidi" w:hAnsiTheme="majorBidi" w:cstheme="majorBidi"/>
          <w:sz w:val="18"/>
          <w:szCs w:val="18"/>
        </w:rPr>
        <w:t>[2]</w:t>
      </w:r>
      <w:r w:rsidRPr="006C770B">
        <w:rPr>
          <w:rFonts w:asciiTheme="majorBidi" w:hAnsiTheme="majorBidi" w:cstheme="majorBidi"/>
          <w:sz w:val="18"/>
          <w:szCs w:val="18"/>
          <w:rtl/>
        </w:rPr>
        <w:t xml:space="preserve"> </w:t>
      </w:r>
      <w:r w:rsidRPr="006C770B">
        <w:rPr>
          <w:rFonts w:asciiTheme="majorBidi" w:hAnsiTheme="majorBidi" w:cstheme="majorBidi"/>
          <w:sz w:val="18"/>
          <w:szCs w:val="18"/>
        </w:rPr>
        <w:t xml:space="preserve">Ozdoğan, Y., &amp; Ozcelik, A. O. </w:t>
      </w:r>
      <w:r w:rsidRPr="006C770B">
        <w:rPr>
          <w:rFonts w:asciiTheme="majorBidi" w:hAnsiTheme="majorBidi" w:cstheme="majorBidi"/>
          <w:sz w:val="20"/>
          <w:szCs w:val="20"/>
        </w:rPr>
        <w:t xml:space="preserve">"Evaluation of the nutrition knowledge of sports department students of universities." </w:t>
      </w:r>
      <w:r w:rsidRPr="006C770B">
        <w:rPr>
          <w:rFonts w:asciiTheme="majorBidi" w:hAnsiTheme="majorBidi" w:cstheme="majorBidi"/>
          <w:i/>
          <w:iCs/>
          <w:sz w:val="20"/>
          <w:szCs w:val="20"/>
        </w:rPr>
        <w:t>Journal of the International Society of Sports Nutrition</w:t>
      </w:r>
      <w:r w:rsidRPr="006C770B">
        <w:rPr>
          <w:rFonts w:asciiTheme="majorBidi" w:hAnsiTheme="majorBidi" w:cstheme="majorBidi"/>
          <w:sz w:val="20"/>
          <w:szCs w:val="20"/>
        </w:rPr>
        <w:t xml:space="preserve"> 8.1 (2011): 1.</w:t>
      </w:r>
      <w:r w:rsidRPr="006C770B">
        <w:rPr>
          <w:rFonts w:asciiTheme="majorBidi" w:hAnsiTheme="majorBidi" w:cstheme="majorBidi"/>
          <w:sz w:val="18"/>
          <w:szCs w:val="18"/>
        </w:rPr>
        <w:t xml:space="preserve"> </w:t>
      </w:r>
    </w:p>
    <w:p w:rsidR="0041527A" w:rsidRPr="006C770B" w:rsidRDefault="0041527A" w:rsidP="0041527A">
      <w:pPr>
        <w:spacing w:after="120"/>
        <w:ind w:left="284" w:hanging="284"/>
        <w:jc w:val="both"/>
        <w:rPr>
          <w:rFonts w:asciiTheme="majorBidi" w:hAnsiTheme="majorBidi" w:cstheme="majorBidi"/>
          <w:sz w:val="20"/>
          <w:szCs w:val="20"/>
        </w:rPr>
      </w:pPr>
      <w:r w:rsidRPr="006C770B">
        <w:rPr>
          <w:rFonts w:asciiTheme="majorBidi" w:hAnsiTheme="majorBidi" w:cstheme="majorBidi"/>
          <w:sz w:val="18"/>
          <w:szCs w:val="18"/>
        </w:rPr>
        <w:t>[3]</w:t>
      </w:r>
      <w:r w:rsidRPr="006C770B">
        <w:rPr>
          <w:rFonts w:asciiTheme="majorBidi" w:hAnsiTheme="majorBidi" w:cstheme="majorBidi"/>
          <w:sz w:val="18"/>
          <w:szCs w:val="18"/>
          <w:rtl/>
        </w:rPr>
        <w:t xml:space="preserve"> </w:t>
      </w:r>
      <w:r w:rsidRPr="006C770B">
        <w:rPr>
          <w:rFonts w:asciiTheme="majorBidi" w:hAnsiTheme="majorBidi" w:cstheme="majorBidi"/>
          <w:sz w:val="20"/>
          <w:szCs w:val="20"/>
        </w:rPr>
        <w:t xml:space="preserve">Dascombe, B. J., et al. "Nutritional supplementation habits and perceptions of elite athletes within a state-based sporting institute." </w:t>
      </w:r>
      <w:r w:rsidRPr="006C770B">
        <w:rPr>
          <w:rFonts w:asciiTheme="majorBidi" w:hAnsiTheme="majorBidi" w:cstheme="majorBidi"/>
          <w:i/>
          <w:iCs/>
          <w:sz w:val="20"/>
          <w:szCs w:val="20"/>
        </w:rPr>
        <w:t>Journal of Science and Medicine in Sport</w:t>
      </w:r>
      <w:r w:rsidRPr="006C770B">
        <w:rPr>
          <w:rFonts w:asciiTheme="majorBidi" w:hAnsiTheme="majorBidi" w:cstheme="majorBidi"/>
          <w:sz w:val="20"/>
          <w:szCs w:val="20"/>
        </w:rPr>
        <w:t xml:space="preserve"> 13.2 (2010): 274-280.</w:t>
      </w:r>
    </w:p>
    <w:p w:rsidR="00ED76FE" w:rsidRDefault="007F2A73" w:rsidP="0000218A">
      <w:pPr>
        <w:pStyle w:val="ListParagraph"/>
        <w:numPr>
          <w:ilvl w:val="0"/>
          <w:numId w:val="1"/>
        </w:numPr>
        <w:bidi/>
        <w:ind w:left="-426"/>
        <w:jc w:val="both"/>
        <w:rPr>
          <w:lang w:bidi="fa-IR"/>
        </w:rPr>
      </w:pPr>
      <w:r>
        <w:rPr>
          <w:rFonts w:hint="cs"/>
          <w:rtl/>
          <w:lang w:bidi="fa-IR"/>
        </w:rPr>
        <w:t xml:space="preserve">کدام روش زیر را برای ارائه مقاله خود ترجیح می دهید:   </w:t>
      </w:r>
      <w:r w:rsidRPr="007F2A73">
        <w:rPr>
          <w:rFonts w:hint="cs"/>
          <w:color w:val="0000FF"/>
          <w:rtl/>
          <w:lang w:bidi="fa-IR"/>
        </w:rPr>
        <w:t xml:space="preserve">سخنرانی </w:t>
      </w:r>
      <w:r w:rsidRPr="007F2A73">
        <w:rPr>
          <w:rFonts w:hint="cs"/>
          <w:b/>
          <w:bCs/>
          <w:color w:val="0000FF"/>
          <w:lang w:bidi="fa-IR"/>
        </w:rPr>
        <w:sym w:font="Wingdings 2" w:char="F052"/>
      </w:r>
      <w:r>
        <w:rPr>
          <w:rFonts w:hint="cs"/>
          <w:rtl/>
          <w:lang w:bidi="fa-IR"/>
        </w:rPr>
        <w:t xml:space="preserve">          پوستر</w:t>
      </w:r>
      <w:r>
        <w:rPr>
          <w:rFonts w:hint="cs"/>
          <w:lang w:bidi="fa-IR"/>
        </w:rPr>
        <w:sym w:font="Symbol" w:char="F080"/>
      </w:r>
    </w:p>
    <w:p w:rsidR="00517A68" w:rsidRDefault="00517A68" w:rsidP="00517A68">
      <w:pPr>
        <w:bidi/>
        <w:jc w:val="both"/>
        <w:rPr>
          <w:rtl/>
          <w:lang w:bidi="fa-IR"/>
        </w:rPr>
      </w:pPr>
    </w:p>
    <w:p w:rsidR="00517A68" w:rsidRPr="0000218A" w:rsidRDefault="00517A68" w:rsidP="00517A68">
      <w:pPr>
        <w:bidi/>
        <w:jc w:val="both"/>
        <w:rPr>
          <w:lang w:bidi="fa-IR"/>
        </w:rPr>
      </w:pPr>
    </w:p>
    <w:p w:rsidR="00CA45A5" w:rsidRDefault="00ED76FE" w:rsidP="00ED76FE">
      <w:pPr>
        <w:pStyle w:val="ListParagraph"/>
        <w:bidi/>
        <w:ind w:left="-426"/>
        <w:jc w:val="center"/>
        <w:rPr>
          <w:rFonts w:asciiTheme="majorBidi" w:hAnsiTheme="majorBidi" w:cstheme="majorBidi"/>
          <w:b/>
          <w:bCs/>
          <w:sz w:val="28"/>
          <w:szCs w:val="28"/>
          <w:lang w:bidi="fa-IR"/>
        </w:rPr>
      </w:pPr>
      <w:r w:rsidRPr="00ED76FE">
        <w:rPr>
          <w:rFonts w:asciiTheme="majorBidi" w:hAnsiTheme="majorBidi" w:cstheme="majorBidi"/>
          <w:b/>
          <w:bCs/>
          <w:sz w:val="28"/>
          <w:szCs w:val="28"/>
          <w:lang w:bidi="fa-IR"/>
        </w:rPr>
        <w:lastRenderedPageBreak/>
        <w:t>Sport Nutrition Knowledge and Supplement Use in Tennis Athletes</w:t>
      </w:r>
    </w:p>
    <w:p w:rsidR="0000218A" w:rsidRPr="00AB53BC" w:rsidRDefault="0000218A" w:rsidP="0000218A">
      <w:pPr>
        <w:spacing w:after="0" w:line="240" w:lineRule="auto"/>
        <w:jc w:val="center"/>
        <w:rPr>
          <w:rFonts w:ascii="Times New Roman" w:eastAsia="Times New Roman" w:hAnsi="Times New Roman" w:cs="B Nazanin"/>
          <w:b/>
          <w:bCs/>
          <w:sz w:val="26"/>
          <w:szCs w:val="26"/>
          <w:lang w:bidi="fa-IR"/>
        </w:rPr>
      </w:pPr>
    </w:p>
    <w:p w:rsidR="0000218A" w:rsidRPr="00F14A4C" w:rsidRDefault="0000218A" w:rsidP="0000218A">
      <w:pPr>
        <w:spacing w:after="0" w:line="240" w:lineRule="auto"/>
        <w:rPr>
          <w:rFonts w:ascii="Times New Roman" w:eastAsia="Times New Roman" w:hAnsi="Times New Roman" w:cs="B Nazanin"/>
          <w:sz w:val="16"/>
          <w:szCs w:val="16"/>
          <w:lang w:bidi="fa-IR"/>
        </w:rPr>
      </w:pPr>
      <w:bookmarkStart w:id="0" w:name="_GoBack"/>
      <w:bookmarkEnd w:id="0"/>
    </w:p>
    <w:p w:rsidR="008B3670" w:rsidRDefault="0000218A" w:rsidP="008B3670">
      <w:pPr>
        <w:spacing w:after="240" w:line="240" w:lineRule="auto"/>
        <w:jc w:val="both"/>
        <w:rPr>
          <w:rFonts w:ascii="Times New Roman" w:eastAsia="Times New Roman" w:hAnsi="Times New Roman" w:cs="B Nazanin"/>
          <w:b/>
          <w:bCs/>
          <w:rtl/>
          <w:lang w:bidi="fa-IR"/>
        </w:rPr>
      </w:pPr>
      <w:r w:rsidRPr="007B31C7">
        <w:rPr>
          <w:rFonts w:ascii="Times New Roman" w:eastAsia="Times New Roman" w:hAnsi="Times New Roman" w:cs="B Nazanin"/>
          <w:b/>
          <w:bCs/>
          <w:lang w:bidi="fa-IR"/>
        </w:rPr>
        <w:t>Introduction:</w:t>
      </w:r>
      <w:r w:rsidRPr="00890EEA">
        <w:rPr>
          <w:rFonts w:asciiTheme="majorBidi" w:hAnsiTheme="majorBidi" w:cstheme="majorBidi"/>
          <w:sz w:val="24"/>
          <w:szCs w:val="24"/>
          <w:lang w:bidi="fa-IR"/>
        </w:rPr>
        <w:t xml:space="preserve"> </w:t>
      </w:r>
      <w:r w:rsidR="008B3670" w:rsidRPr="008B3670">
        <w:rPr>
          <w:rFonts w:ascii="Times New Roman" w:eastAsia="Times New Roman" w:hAnsi="Times New Roman" w:cs="B Nazanin"/>
          <w:lang w:bidi="fa-IR"/>
        </w:rPr>
        <w:t>Although good nutrition plays an important role in athletic performance and prevention of damage(1), it has been shown that many athletes do not have sufficient knowledge of proper nutrition science(2) and use some dietary supplements to improve performance and many other reasons(3). Therefore, this study was designed and implemented to explore the sport nutrition knowledge and consumption of supplements by tennis athletes and the role of nutrition classes in this respect.</w:t>
      </w:r>
      <w:r w:rsidR="008B3670" w:rsidRPr="008B3670">
        <w:rPr>
          <w:rFonts w:ascii="Times New Roman" w:eastAsia="Times New Roman" w:hAnsi="Times New Roman" w:cs="B Nazanin"/>
          <w:b/>
          <w:bCs/>
          <w:lang w:bidi="fa-IR"/>
        </w:rPr>
        <w:t xml:space="preserve"> </w:t>
      </w:r>
    </w:p>
    <w:p w:rsidR="0000218A" w:rsidRPr="007B31C7" w:rsidRDefault="0000218A" w:rsidP="00B97D20">
      <w:pPr>
        <w:spacing w:after="240" w:line="240" w:lineRule="auto"/>
        <w:jc w:val="both"/>
        <w:rPr>
          <w:rFonts w:ascii="Times New Roman" w:eastAsia="Times New Roman" w:hAnsi="Times New Roman" w:cs="B Nazanin"/>
          <w:lang w:bidi="fa-IR"/>
        </w:rPr>
      </w:pPr>
      <w:r w:rsidRPr="007B31C7">
        <w:rPr>
          <w:rFonts w:ascii="Times New Roman" w:eastAsia="Times New Roman" w:hAnsi="Times New Roman" w:cs="B Nazanin"/>
          <w:b/>
          <w:bCs/>
          <w:lang w:bidi="fa-IR"/>
        </w:rPr>
        <w:t>Method:</w:t>
      </w:r>
      <w:r w:rsidRPr="007B31C7">
        <w:rPr>
          <w:rFonts w:ascii="Times New Roman" w:eastAsia="Times New Roman" w:hAnsi="Times New Roman" w:cs="B Nazanin"/>
          <w:lang w:bidi="fa-IR"/>
        </w:rPr>
        <w:t xml:space="preserve"> The subjects of study were 364 tennis players from </w:t>
      </w:r>
      <w:r w:rsidR="00B97D20">
        <w:rPr>
          <w:rFonts w:ascii="Times New Roman" w:eastAsia="Times New Roman" w:hAnsi="Times New Roman" w:cs="B Nazanin"/>
          <w:lang w:bidi="fa-IR"/>
        </w:rPr>
        <w:t>Tehran</w:t>
      </w:r>
      <w:r w:rsidR="00B97D20">
        <w:rPr>
          <w:rFonts w:ascii="Times New Roman" w:eastAsia="Times New Roman" w:hAnsi="Times New Roman" w:cs="B Nazanin"/>
        </w:rPr>
        <w:t xml:space="preserve">, </w:t>
      </w:r>
      <w:r w:rsidRPr="007B31C7">
        <w:rPr>
          <w:rFonts w:ascii="Times New Roman" w:eastAsia="Times New Roman" w:hAnsi="Times New Roman" w:cs="B Nazanin"/>
          <w:lang w:bidi="fa-IR"/>
        </w:rPr>
        <w:t xml:space="preserve">Shiraz, Isfahan, </w:t>
      </w:r>
      <w:r w:rsidR="00B97D20" w:rsidRPr="007B31C7">
        <w:rPr>
          <w:rFonts w:ascii="Times New Roman" w:eastAsia="Times New Roman" w:hAnsi="Times New Roman" w:cs="B Nazanin"/>
          <w:lang w:bidi="fa-IR"/>
        </w:rPr>
        <w:t xml:space="preserve">Mashhad </w:t>
      </w:r>
      <w:r w:rsidR="00B97D20">
        <w:rPr>
          <w:rFonts w:ascii="Times New Roman" w:eastAsia="Times New Roman" w:hAnsi="Times New Roman" w:cs="B Nazanin"/>
          <w:lang w:bidi="fa-IR"/>
        </w:rPr>
        <w:t xml:space="preserve">and </w:t>
      </w:r>
      <w:r w:rsidRPr="007B31C7">
        <w:rPr>
          <w:rFonts w:ascii="Times New Roman" w:eastAsia="Times New Roman" w:hAnsi="Times New Roman" w:cs="B Nazanin"/>
          <w:lang w:bidi="fa-IR"/>
        </w:rPr>
        <w:t xml:space="preserve">Bandar Abbas cities. As in part of the inclusion criteria, all subjects were over 18 years of age, having a minimum of 3 years of playing tennis and participating at least in one state Reputable game. To perform this study, </w:t>
      </w:r>
      <w:r w:rsidR="00B97D20">
        <w:rPr>
          <w:lang w:val="en"/>
        </w:rPr>
        <w:t xml:space="preserve">two </w:t>
      </w:r>
      <w:r w:rsidRPr="007B31C7">
        <w:rPr>
          <w:rFonts w:ascii="Times New Roman" w:eastAsia="Times New Roman" w:hAnsi="Times New Roman" w:cs="B Nazanin"/>
          <w:lang w:bidi="fa-IR"/>
        </w:rPr>
        <w:t xml:space="preserve">standard questionnaire </w:t>
      </w:r>
      <w:r w:rsidR="00B97D20" w:rsidRPr="00B97D20">
        <w:rPr>
          <w:rFonts w:ascii="Times New Roman" w:eastAsia="Times New Roman" w:hAnsi="Times New Roman" w:cs="B Nazanin"/>
          <w:lang w:val="en" w:bidi="fa-IR"/>
        </w:rPr>
        <w:t xml:space="preserve">were </w:t>
      </w:r>
      <w:r w:rsidRPr="007B31C7">
        <w:rPr>
          <w:rFonts w:ascii="Times New Roman" w:eastAsia="Times New Roman" w:hAnsi="Times New Roman" w:cs="B Nazanin"/>
          <w:lang w:bidi="fa-IR"/>
        </w:rPr>
        <w:t xml:space="preserve">used. To survey the study’s </w:t>
      </w:r>
      <w:r w:rsidR="00B97D20" w:rsidRPr="00B97D20">
        <w:rPr>
          <w:rFonts w:ascii="Times New Roman" w:eastAsia="Times New Roman" w:hAnsi="Times New Roman" w:cs="B Nazanin"/>
          <w:lang w:val="en" w:bidi="fa-IR"/>
        </w:rPr>
        <w:t>hypothesis</w:t>
      </w:r>
      <w:r w:rsidRPr="007B31C7">
        <w:rPr>
          <w:rFonts w:ascii="Times New Roman" w:eastAsia="Times New Roman" w:hAnsi="Times New Roman" w:cs="B Nazanin"/>
          <w:lang w:bidi="fa-IR"/>
        </w:rPr>
        <w:t>, mean, percent, fr</w:t>
      </w:r>
      <w:r>
        <w:rPr>
          <w:rFonts w:ascii="Times New Roman" w:eastAsia="Times New Roman" w:hAnsi="Times New Roman" w:cs="B Nazanin"/>
          <w:lang w:bidi="fa-IR"/>
        </w:rPr>
        <w:t xml:space="preserve">equency values, </w:t>
      </w:r>
      <w:r w:rsidRPr="007B31C7">
        <w:rPr>
          <w:rFonts w:ascii="Times New Roman" w:eastAsia="Times New Roman" w:hAnsi="Times New Roman" w:cs="B Nazanin"/>
          <w:lang w:bidi="fa-IR"/>
        </w:rPr>
        <w:t>diagram</w:t>
      </w:r>
      <w:r w:rsidR="00B97D20">
        <w:rPr>
          <w:rFonts w:ascii="Times New Roman" w:eastAsia="Times New Roman" w:hAnsi="Times New Roman" w:cs="B Nazanin"/>
          <w:lang w:bidi="fa-IR"/>
        </w:rPr>
        <w:t xml:space="preserve">, </w:t>
      </w:r>
      <w:r w:rsidR="00B97D20" w:rsidRPr="00B97D20">
        <w:rPr>
          <w:rFonts w:ascii="Times New Roman" w:eastAsia="Times New Roman" w:hAnsi="Times New Roman" w:cs="B Nazanin"/>
          <w:lang w:bidi="fa-IR"/>
        </w:rPr>
        <w:t>t-test</w:t>
      </w:r>
      <w:r>
        <w:rPr>
          <w:rFonts w:ascii="Times New Roman" w:eastAsia="Times New Roman" w:hAnsi="Times New Roman" w:cs="B Nazanin"/>
          <w:lang w:bidi="fa-IR"/>
        </w:rPr>
        <w:t xml:space="preserve"> and </w:t>
      </w:r>
      <w:r w:rsidR="00B97D20" w:rsidRPr="00B97D20">
        <w:rPr>
          <w:rFonts w:ascii="Times New Roman" w:eastAsia="Times New Roman" w:hAnsi="Times New Roman" w:cs="B Nazanin"/>
          <w:lang w:bidi="fa-IR"/>
        </w:rPr>
        <w:t xml:space="preserve">pearson correlation coefficient </w:t>
      </w:r>
      <w:r>
        <w:rPr>
          <w:rFonts w:ascii="Times New Roman" w:eastAsia="Times New Roman" w:hAnsi="Times New Roman" w:cs="B Nazanin"/>
          <w:lang w:bidi="fa-IR"/>
        </w:rPr>
        <w:t>were used.</w:t>
      </w:r>
    </w:p>
    <w:p w:rsidR="0000218A" w:rsidRPr="007B31C7" w:rsidRDefault="0000218A" w:rsidP="00CA7EAF">
      <w:pPr>
        <w:spacing w:after="240" w:line="240" w:lineRule="auto"/>
        <w:jc w:val="lowKashida"/>
        <w:rPr>
          <w:rFonts w:ascii="Times New Roman" w:eastAsia="Times New Roman" w:hAnsi="Times New Roman" w:cs="B Nazanin"/>
          <w:lang w:bidi="fa-IR"/>
        </w:rPr>
      </w:pPr>
      <w:r w:rsidRPr="007B31C7">
        <w:rPr>
          <w:rFonts w:ascii="Times New Roman" w:eastAsia="Times New Roman" w:hAnsi="Times New Roman" w:cs="B Nazanin"/>
          <w:b/>
          <w:bCs/>
          <w:lang w:bidi="fa-IR"/>
        </w:rPr>
        <w:t>Results:</w:t>
      </w:r>
      <w:r w:rsidRPr="007B31C7">
        <w:rPr>
          <w:rFonts w:ascii="Times New Roman" w:eastAsia="Times New Roman" w:hAnsi="Times New Roman" w:cs="B Nazanin"/>
          <w:lang w:bidi="fa-IR"/>
        </w:rPr>
        <w:t xml:space="preserve"> </w:t>
      </w:r>
      <w:r w:rsidR="00CA7EAF" w:rsidRPr="00CA7EAF">
        <w:rPr>
          <w:rFonts w:ascii="Times New Roman" w:eastAsia="Times New Roman" w:hAnsi="Times New Roman" w:cs="B Nazanin"/>
          <w:lang w:val="en" w:bidi="fa-IR"/>
        </w:rPr>
        <w:t>Knowledge of nutrition science in tennis athletes is 43.91%, on average they have given 7.9 correct responses to 18 questions. Nutrition knowledge of athletes who participated in nutrition training classes was 23.17% higher than those who did not participate, which showed a significant difference (P≤0.01). The ratio of athletes using at least one dietary supplement, weight loss, muscle building, vitamins and minerals was 71.4%, 18.96%, 35.99%, and 51.65% of the total number of athletes, respectively. There was a significant negative correlation between nutrition knowledge and weight loss supplements (P≤0.01).</w:t>
      </w:r>
    </w:p>
    <w:p w:rsidR="00CA7EAF" w:rsidRDefault="0000218A" w:rsidP="00CA7EAF">
      <w:pPr>
        <w:spacing w:after="240" w:line="240" w:lineRule="auto"/>
        <w:jc w:val="lowKashida"/>
        <w:rPr>
          <w:rFonts w:ascii="Times New Roman" w:eastAsia="Times New Roman" w:hAnsi="Times New Roman" w:cs="B Nazanin"/>
          <w:lang w:val="en" w:bidi="fa-IR"/>
        </w:rPr>
      </w:pPr>
      <w:r w:rsidRPr="007B31C7">
        <w:rPr>
          <w:rFonts w:ascii="Times New Roman" w:eastAsia="Times New Roman" w:hAnsi="Times New Roman" w:cs="B Nazanin"/>
          <w:b/>
          <w:bCs/>
          <w:lang w:bidi="fa-IR"/>
        </w:rPr>
        <w:t>Discussion and Conclusion:</w:t>
      </w:r>
      <w:r w:rsidRPr="007B31C7">
        <w:rPr>
          <w:rFonts w:ascii="Times New Roman" w:eastAsia="Times New Roman" w:hAnsi="Times New Roman" w:cs="B Nazanin"/>
          <w:lang w:bidi="fa-IR"/>
        </w:rPr>
        <w:t xml:space="preserve"> </w:t>
      </w:r>
      <w:r w:rsidR="00CA7EAF" w:rsidRPr="00CA7EAF">
        <w:rPr>
          <w:rFonts w:ascii="Times New Roman" w:eastAsia="Times New Roman" w:hAnsi="Times New Roman" w:cs="B Nazanin"/>
          <w:lang w:val="en" w:bidi="fa-IR"/>
        </w:rPr>
        <w:t xml:space="preserve">The results showed that tennis athletes have a poor knowledge in the field of sports nutrition and the use of supplements is relatively high among these athletes. Considering the role of nutrition training classes in raising the level of nutrition knowledge, it is recommended to provide successive nutrition training classes for athletes. </w:t>
      </w:r>
    </w:p>
    <w:p w:rsidR="0000218A" w:rsidRPr="0052015A" w:rsidRDefault="0000218A" w:rsidP="00CA7EAF">
      <w:pPr>
        <w:spacing w:after="240" w:line="240" w:lineRule="auto"/>
        <w:jc w:val="lowKashida"/>
        <w:rPr>
          <w:rFonts w:ascii="Times New Roman" w:eastAsia="Times New Roman" w:hAnsi="Times New Roman" w:cs="B Nazanin"/>
          <w:lang w:bidi="fa-IR"/>
        </w:rPr>
      </w:pPr>
      <w:r w:rsidRPr="007B31C7">
        <w:rPr>
          <w:rFonts w:ascii="Times New Roman" w:eastAsia="Times New Roman" w:hAnsi="Times New Roman" w:cs="B Nazanin"/>
          <w:b/>
          <w:bCs/>
          <w:lang w:bidi="fa-IR"/>
        </w:rPr>
        <w:t>Key words:</w:t>
      </w:r>
      <w:r w:rsidRPr="007B31C7">
        <w:rPr>
          <w:rFonts w:ascii="Times New Roman" w:eastAsia="Times New Roman" w:hAnsi="Times New Roman" w:cs="B Nazanin"/>
          <w:lang w:bidi="fa-IR"/>
        </w:rPr>
        <w:t xml:space="preserve"> </w:t>
      </w:r>
      <w:r w:rsidR="00CA7EAF" w:rsidRPr="00CA7EAF">
        <w:rPr>
          <w:rFonts w:ascii="Times New Roman" w:eastAsia="Times New Roman" w:hAnsi="Times New Roman" w:cs="B Nazanin"/>
          <w:lang w:val="en" w:bidi="fa-IR"/>
        </w:rPr>
        <w:t>Sport nutrition knowledge</w:t>
      </w:r>
      <w:r w:rsidRPr="00CA7EAF">
        <w:rPr>
          <w:rFonts w:ascii="Times New Roman" w:eastAsia="Times New Roman" w:hAnsi="Times New Roman" w:cs="B Nazanin"/>
          <w:lang w:val="en" w:bidi="fa-IR"/>
        </w:rPr>
        <w:t xml:space="preserve">, </w:t>
      </w:r>
      <w:r w:rsidR="00CA7EAF">
        <w:rPr>
          <w:rFonts w:ascii="Times New Roman" w:eastAsia="Times New Roman" w:hAnsi="Times New Roman" w:cs="B Nazanin"/>
          <w:lang w:val="en" w:bidi="fa-IR"/>
        </w:rPr>
        <w:t xml:space="preserve">Supplement, </w:t>
      </w:r>
      <w:r w:rsidRPr="00CA7EAF">
        <w:rPr>
          <w:rFonts w:ascii="Times New Roman" w:eastAsia="Times New Roman" w:hAnsi="Times New Roman" w:cs="B Nazanin"/>
          <w:lang w:val="en" w:bidi="fa-IR"/>
        </w:rPr>
        <w:t>Tennis</w:t>
      </w:r>
      <w:r w:rsidRPr="00CA7EAF">
        <w:rPr>
          <w:rFonts w:ascii="Times New Roman" w:eastAsia="Times New Roman" w:hAnsi="Times New Roman" w:cs="B Nazanin" w:hint="cs"/>
          <w:rtl/>
          <w:lang w:val="en" w:bidi="fa-IR"/>
        </w:rPr>
        <w:t>.</w:t>
      </w:r>
    </w:p>
    <w:p w:rsidR="0000218A" w:rsidRPr="007B31C7" w:rsidRDefault="0000218A" w:rsidP="0000218A">
      <w:pPr>
        <w:spacing w:after="0" w:line="240" w:lineRule="auto"/>
        <w:rPr>
          <w:rFonts w:ascii="Times New Roman" w:eastAsia="Times New Roman" w:hAnsi="Times New Roman" w:cs="B Nazanin"/>
          <w:b/>
          <w:bCs/>
          <w:lang w:bidi="fa-IR"/>
        </w:rPr>
      </w:pPr>
      <w:r w:rsidRPr="007B31C7">
        <w:rPr>
          <w:rFonts w:ascii="Times New Roman" w:eastAsia="Times New Roman" w:hAnsi="Times New Roman" w:cs="B Nazanin"/>
          <w:b/>
          <w:bCs/>
          <w:lang w:bidi="fa-IR"/>
        </w:rPr>
        <w:t>References</w:t>
      </w:r>
    </w:p>
    <w:p w:rsidR="0000218A" w:rsidRPr="00F14A4C" w:rsidRDefault="0000218A" w:rsidP="0000218A">
      <w:pPr>
        <w:spacing w:after="0" w:line="240" w:lineRule="auto"/>
        <w:jc w:val="lowKashida"/>
        <w:rPr>
          <w:rFonts w:ascii="Times New Roman" w:eastAsia="Times New Roman" w:hAnsi="Times New Roman" w:cs="B Nazanin"/>
          <w:sz w:val="6"/>
          <w:szCs w:val="6"/>
          <w:lang w:bidi="fa-IR"/>
        </w:rPr>
      </w:pPr>
    </w:p>
    <w:p w:rsidR="00CA7EAF" w:rsidRPr="006C770B" w:rsidRDefault="00CA7EAF" w:rsidP="00CA7EAF">
      <w:pPr>
        <w:spacing w:after="120"/>
        <w:ind w:left="284" w:hanging="284"/>
        <w:jc w:val="both"/>
        <w:rPr>
          <w:rFonts w:asciiTheme="majorBidi" w:hAnsiTheme="majorBidi" w:cstheme="majorBidi"/>
          <w:sz w:val="18"/>
          <w:szCs w:val="18"/>
          <w:rtl/>
        </w:rPr>
      </w:pPr>
      <w:r w:rsidRPr="006C770B">
        <w:rPr>
          <w:rFonts w:asciiTheme="majorBidi" w:hAnsiTheme="majorBidi" w:cstheme="majorBidi"/>
          <w:sz w:val="18"/>
          <w:szCs w:val="18"/>
        </w:rPr>
        <w:t>[1]</w:t>
      </w:r>
      <w:r w:rsidRPr="006C770B">
        <w:rPr>
          <w:rFonts w:asciiTheme="majorBidi" w:hAnsiTheme="majorBidi" w:cstheme="majorBidi"/>
          <w:sz w:val="18"/>
          <w:szCs w:val="18"/>
          <w:rtl/>
        </w:rPr>
        <w:t xml:space="preserve"> </w:t>
      </w:r>
      <w:r w:rsidRPr="006C770B">
        <w:rPr>
          <w:rFonts w:asciiTheme="majorBidi" w:hAnsiTheme="majorBidi" w:cstheme="majorBidi"/>
          <w:sz w:val="18"/>
          <w:szCs w:val="18"/>
        </w:rPr>
        <w:t>Bonci, L. J.</w:t>
      </w:r>
      <w:r w:rsidRPr="006C770B">
        <w:rPr>
          <w:rFonts w:asciiTheme="majorBidi" w:hAnsiTheme="majorBidi" w:cstheme="majorBidi"/>
          <w:sz w:val="20"/>
          <w:szCs w:val="20"/>
        </w:rPr>
        <w:t xml:space="preserve"> "Eating for performance: bringing science to the training table." </w:t>
      </w:r>
      <w:r w:rsidRPr="006C770B">
        <w:rPr>
          <w:rFonts w:asciiTheme="majorBidi" w:hAnsiTheme="majorBidi" w:cstheme="majorBidi"/>
          <w:i/>
          <w:iCs/>
          <w:sz w:val="20"/>
          <w:szCs w:val="20"/>
        </w:rPr>
        <w:t>Clinics in sports medicine</w:t>
      </w:r>
      <w:r w:rsidRPr="006C770B">
        <w:rPr>
          <w:rFonts w:asciiTheme="majorBidi" w:hAnsiTheme="majorBidi" w:cstheme="majorBidi"/>
          <w:sz w:val="20"/>
          <w:szCs w:val="20"/>
        </w:rPr>
        <w:t xml:space="preserve"> 30.3 (2011): 661-670.</w:t>
      </w:r>
    </w:p>
    <w:p w:rsidR="00CA7EAF" w:rsidRPr="006C770B" w:rsidRDefault="00CA7EAF" w:rsidP="00CA7EAF">
      <w:pPr>
        <w:spacing w:after="120"/>
        <w:ind w:left="284" w:hanging="284"/>
        <w:jc w:val="both"/>
        <w:rPr>
          <w:rFonts w:asciiTheme="majorBidi" w:hAnsiTheme="majorBidi" w:cstheme="majorBidi"/>
          <w:sz w:val="18"/>
          <w:szCs w:val="18"/>
        </w:rPr>
      </w:pPr>
      <w:r w:rsidRPr="006C770B">
        <w:rPr>
          <w:rFonts w:asciiTheme="majorBidi" w:hAnsiTheme="majorBidi" w:cstheme="majorBidi"/>
          <w:sz w:val="18"/>
          <w:szCs w:val="18"/>
        </w:rPr>
        <w:t>[2]</w:t>
      </w:r>
      <w:r w:rsidRPr="006C770B">
        <w:rPr>
          <w:rFonts w:asciiTheme="majorBidi" w:hAnsiTheme="majorBidi" w:cstheme="majorBidi"/>
          <w:sz w:val="18"/>
          <w:szCs w:val="18"/>
          <w:rtl/>
        </w:rPr>
        <w:t xml:space="preserve"> </w:t>
      </w:r>
      <w:r w:rsidRPr="006C770B">
        <w:rPr>
          <w:rFonts w:asciiTheme="majorBidi" w:hAnsiTheme="majorBidi" w:cstheme="majorBidi"/>
          <w:sz w:val="18"/>
          <w:szCs w:val="18"/>
        </w:rPr>
        <w:t xml:space="preserve">Ozdoğan, Y., &amp; Ozcelik, A. O. </w:t>
      </w:r>
      <w:r w:rsidRPr="006C770B">
        <w:rPr>
          <w:rFonts w:asciiTheme="majorBidi" w:hAnsiTheme="majorBidi" w:cstheme="majorBidi"/>
          <w:sz w:val="20"/>
          <w:szCs w:val="20"/>
        </w:rPr>
        <w:t xml:space="preserve">"Evaluation of the nutrition knowledge of sports department students of universities." </w:t>
      </w:r>
      <w:r w:rsidRPr="006C770B">
        <w:rPr>
          <w:rFonts w:asciiTheme="majorBidi" w:hAnsiTheme="majorBidi" w:cstheme="majorBidi"/>
          <w:i/>
          <w:iCs/>
          <w:sz w:val="20"/>
          <w:szCs w:val="20"/>
        </w:rPr>
        <w:t>Journal of the International Society of Sports Nutrition</w:t>
      </w:r>
      <w:r w:rsidRPr="006C770B">
        <w:rPr>
          <w:rFonts w:asciiTheme="majorBidi" w:hAnsiTheme="majorBidi" w:cstheme="majorBidi"/>
          <w:sz w:val="20"/>
          <w:szCs w:val="20"/>
        </w:rPr>
        <w:t xml:space="preserve"> 8.1 (2011): 1.</w:t>
      </w:r>
      <w:r w:rsidRPr="006C770B">
        <w:rPr>
          <w:rFonts w:asciiTheme="majorBidi" w:hAnsiTheme="majorBidi" w:cstheme="majorBidi"/>
          <w:sz w:val="18"/>
          <w:szCs w:val="18"/>
        </w:rPr>
        <w:t xml:space="preserve"> </w:t>
      </w:r>
    </w:p>
    <w:p w:rsidR="00CA7EAF" w:rsidRPr="006C770B" w:rsidRDefault="00CA7EAF" w:rsidP="00CA7EAF">
      <w:pPr>
        <w:spacing w:after="120"/>
        <w:ind w:left="284" w:hanging="284"/>
        <w:jc w:val="both"/>
        <w:rPr>
          <w:rFonts w:asciiTheme="majorBidi" w:hAnsiTheme="majorBidi" w:cstheme="majorBidi"/>
          <w:sz w:val="20"/>
          <w:szCs w:val="20"/>
        </w:rPr>
      </w:pPr>
      <w:r w:rsidRPr="006C770B">
        <w:rPr>
          <w:rFonts w:asciiTheme="majorBidi" w:hAnsiTheme="majorBidi" w:cstheme="majorBidi"/>
          <w:sz w:val="18"/>
          <w:szCs w:val="18"/>
        </w:rPr>
        <w:t>[3]</w:t>
      </w:r>
      <w:r w:rsidRPr="006C770B">
        <w:rPr>
          <w:rFonts w:asciiTheme="majorBidi" w:hAnsiTheme="majorBidi" w:cstheme="majorBidi"/>
          <w:sz w:val="18"/>
          <w:szCs w:val="18"/>
          <w:rtl/>
        </w:rPr>
        <w:t xml:space="preserve"> </w:t>
      </w:r>
      <w:r w:rsidRPr="006C770B">
        <w:rPr>
          <w:rFonts w:asciiTheme="majorBidi" w:hAnsiTheme="majorBidi" w:cstheme="majorBidi"/>
          <w:sz w:val="20"/>
          <w:szCs w:val="20"/>
        </w:rPr>
        <w:t xml:space="preserve">Dascombe, B. J., et al. "Nutritional supplementation habits and perceptions of elite athletes within a state-based sporting institute." </w:t>
      </w:r>
      <w:r w:rsidRPr="006C770B">
        <w:rPr>
          <w:rFonts w:asciiTheme="majorBidi" w:hAnsiTheme="majorBidi" w:cstheme="majorBidi"/>
          <w:i/>
          <w:iCs/>
          <w:sz w:val="20"/>
          <w:szCs w:val="20"/>
        </w:rPr>
        <w:t>Journal of Science and Medicine in Sport</w:t>
      </w:r>
      <w:r w:rsidRPr="006C770B">
        <w:rPr>
          <w:rFonts w:asciiTheme="majorBidi" w:hAnsiTheme="majorBidi" w:cstheme="majorBidi"/>
          <w:sz w:val="20"/>
          <w:szCs w:val="20"/>
        </w:rPr>
        <w:t xml:space="preserve"> 13.2 (2010): 274-280.</w:t>
      </w:r>
    </w:p>
    <w:p w:rsidR="0000218A" w:rsidRPr="00ED76FE" w:rsidRDefault="0000218A" w:rsidP="0000218A">
      <w:pPr>
        <w:pStyle w:val="ListParagraph"/>
        <w:bidi/>
        <w:ind w:left="-426"/>
        <w:jc w:val="center"/>
        <w:rPr>
          <w:rFonts w:asciiTheme="majorBidi" w:hAnsiTheme="majorBidi" w:cstheme="majorBidi"/>
          <w:b/>
          <w:bCs/>
          <w:sz w:val="28"/>
          <w:szCs w:val="28"/>
          <w:lang w:bidi="fa-IR"/>
        </w:rPr>
      </w:pPr>
    </w:p>
    <w:sectPr w:rsidR="0000218A" w:rsidRPr="00ED76FE" w:rsidSect="00391059">
      <w:pgSz w:w="11907" w:h="16839" w:code="9"/>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C77" w:rsidRDefault="00CC4C77" w:rsidP="0034318A">
      <w:pPr>
        <w:spacing w:after="0" w:line="240" w:lineRule="auto"/>
      </w:pPr>
      <w:r>
        <w:separator/>
      </w:r>
    </w:p>
  </w:endnote>
  <w:endnote w:type="continuationSeparator" w:id="0">
    <w:p w:rsidR="00CC4C77" w:rsidRDefault="00CC4C77" w:rsidP="003431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609020205020404"/>
    <w:charset w:val="00"/>
    <w:family w:val="modern"/>
    <w:pitch w:val="fixed"/>
    <w:sig w:usb0="E0002AFF" w:usb1="40007843" w:usb2="00000001"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90204"/>
    <w:charset w:val="00"/>
    <w:family w:val="swiss"/>
    <w:pitch w:val="variable"/>
    <w:sig w:usb0="E0000AFF" w:usb1="00007843" w:usb2="00000001" w:usb3="00000000" w:csb0="000001BF" w:csb1="00000000"/>
  </w:font>
  <w:font w:name="B Nazanin">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C77" w:rsidRDefault="00CC4C77" w:rsidP="0034318A">
      <w:pPr>
        <w:spacing w:after="0" w:line="240" w:lineRule="auto"/>
      </w:pPr>
      <w:r>
        <w:separator/>
      </w:r>
    </w:p>
  </w:footnote>
  <w:footnote w:type="continuationSeparator" w:id="0">
    <w:p w:rsidR="00CC4C77" w:rsidRDefault="00CC4C77" w:rsidP="003431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146D99"/>
    <w:multiLevelType w:val="hybridMultilevel"/>
    <w:tmpl w:val="C186AF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437"/>
    <w:rsid w:val="0000218A"/>
    <w:rsid w:val="00011CEE"/>
    <w:rsid w:val="0016543D"/>
    <w:rsid w:val="002531A3"/>
    <w:rsid w:val="00274860"/>
    <w:rsid w:val="002C04E6"/>
    <w:rsid w:val="0034318A"/>
    <w:rsid w:val="003768D0"/>
    <w:rsid w:val="00384C65"/>
    <w:rsid w:val="00391059"/>
    <w:rsid w:val="003F6D9F"/>
    <w:rsid w:val="00413693"/>
    <w:rsid w:val="0041527A"/>
    <w:rsid w:val="00517A68"/>
    <w:rsid w:val="00600F8B"/>
    <w:rsid w:val="006C770B"/>
    <w:rsid w:val="00733C00"/>
    <w:rsid w:val="007F1EBB"/>
    <w:rsid w:val="007F2A73"/>
    <w:rsid w:val="008A6791"/>
    <w:rsid w:val="008B3670"/>
    <w:rsid w:val="009B46CC"/>
    <w:rsid w:val="009E1779"/>
    <w:rsid w:val="009E5777"/>
    <w:rsid w:val="009F73DA"/>
    <w:rsid w:val="00A169BA"/>
    <w:rsid w:val="00A80437"/>
    <w:rsid w:val="00AA36B5"/>
    <w:rsid w:val="00B97D20"/>
    <w:rsid w:val="00C70CBB"/>
    <w:rsid w:val="00CA45A5"/>
    <w:rsid w:val="00CA7EAF"/>
    <w:rsid w:val="00CC2E35"/>
    <w:rsid w:val="00CC4C77"/>
    <w:rsid w:val="00CD57B8"/>
    <w:rsid w:val="00D16F19"/>
    <w:rsid w:val="00D805C9"/>
    <w:rsid w:val="00E34504"/>
    <w:rsid w:val="00ED76FE"/>
    <w:rsid w:val="00EE6906"/>
    <w:rsid w:val="00F74D6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DB99A4-648D-4C44-A37E-0A779C102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318A"/>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4318A"/>
    <w:pPr>
      <w:spacing w:after="0" w:line="240"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34318A"/>
    <w:rPr>
      <w:rFonts w:ascii="Calibri" w:eastAsia="Calibri" w:hAnsi="Calibri" w:cs="Arial"/>
      <w:sz w:val="20"/>
      <w:szCs w:val="20"/>
    </w:rPr>
  </w:style>
  <w:style w:type="character" w:styleId="Hyperlink">
    <w:name w:val="Hyperlink"/>
    <w:basedOn w:val="DefaultParagraphFont"/>
    <w:uiPriority w:val="99"/>
    <w:unhideWhenUsed/>
    <w:rsid w:val="002531A3"/>
    <w:rPr>
      <w:color w:val="0563C1" w:themeColor="hyperlink"/>
      <w:u w:val="single"/>
    </w:rPr>
  </w:style>
  <w:style w:type="character" w:styleId="PlaceholderText">
    <w:name w:val="Placeholder Text"/>
    <w:basedOn w:val="DefaultParagraphFont"/>
    <w:uiPriority w:val="99"/>
    <w:semiHidden/>
    <w:rsid w:val="007F2A73"/>
    <w:rPr>
      <w:color w:val="808080"/>
    </w:rPr>
  </w:style>
  <w:style w:type="paragraph" w:styleId="ListParagraph">
    <w:name w:val="List Paragraph"/>
    <w:basedOn w:val="Normal"/>
    <w:uiPriority w:val="34"/>
    <w:qFormat/>
    <w:rsid w:val="007F2A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509</TotalTime>
  <Pages>1</Pages>
  <Words>744</Words>
  <Characters>4243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Fcc</dc:creator>
  <cp:keywords/>
  <dc:description/>
  <cp:lastModifiedBy>Fcc</cp:lastModifiedBy>
  <cp:revision>12</cp:revision>
  <cp:lastPrinted>2016-12-05T13:41:00Z</cp:lastPrinted>
  <dcterms:created xsi:type="dcterms:W3CDTF">2016-12-01T03:14:00Z</dcterms:created>
  <dcterms:modified xsi:type="dcterms:W3CDTF">2016-12-05T13:41:00Z</dcterms:modified>
</cp:coreProperties>
</file>